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E2AE7" w14:textId="77777777" w:rsidR="00014F49" w:rsidRPr="009434F5" w:rsidRDefault="00014F49" w:rsidP="00014F49">
      <w:pPr>
        <w:adjustRightInd w:val="0"/>
        <w:spacing w:line="240" w:lineRule="atLeast"/>
        <w:jc w:val="center"/>
        <w:textAlignment w:val="baseline"/>
        <w:rPr>
          <w:rFonts w:ascii="標楷體" w:eastAsia="標楷體" w:hAnsi="標楷體" w:cs="Times New Roman"/>
          <w:kern w:val="0"/>
          <w:sz w:val="40"/>
          <w:szCs w:val="20"/>
        </w:rPr>
      </w:pPr>
      <w:bookmarkStart w:id="0" w:name="_Hlk80802675"/>
      <w:r w:rsidRPr="009434F5">
        <w:rPr>
          <w:rFonts w:ascii="標楷體" w:eastAsia="標楷體" w:hAnsi="標楷體" w:cs="Times New Roman" w:hint="eastAsia"/>
          <w:kern w:val="0"/>
          <w:sz w:val="40"/>
          <w:szCs w:val="40"/>
        </w:rPr>
        <w:t>再生醫療製劑管理條例</w:t>
      </w:r>
      <w:r w:rsidRPr="009434F5">
        <w:rPr>
          <w:rFonts w:ascii="標楷體" w:eastAsia="標楷體" w:hAnsi="標楷體" w:cs="Times New Roman" w:hint="eastAsia"/>
          <w:kern w:val="0"/>
          <w:sz w:val="40"/>
          <w:szCs w:val="20"/>
        </w:rPr>
        <w:t>草案總說明</w:t>
      </w:r>
    </w:p>
    <w:p w14:paraId="077A5A18" w14:textId="2D2B7860" w:rsidR="00356FB6" w:rsidRPr="009434F5" w:rsidRDefault="00014F49" w:rsidP="00014F49">
      <w:pPr>
        <w:adjustRightInd w:val="0"/>
        <w:snapToGrid w:val="0"/>
        <w:spacing w:line="460" w:lineRule="exact"/>
        <w:ind w:firstLineChars="202" w:firstLine="566"/>
        <w:jc w:val="both"/>
        <w:textAlignment w:val="baseline"/>
        <w:rPr>
          <w:rFonts w:ascii="標楷體" w:eastAsia="標楷體" w:hAnsi="標楷體" w:cs="Times New Roman"/>
          <w:kern w:val="0"/>
          <w:sz w:val="28"/>
          <w:szCs w:val="28"/>
        </w:rPr>
      </w:pPr>
      <w:r w:rsidRPr="009434F5">
        <w:rPr>
          <w:rFonts w:ascii="標楷體" w:eastAsia="標楷體" w:hAnsi="標楷體" w:cs="Times New Roman" w:hint="eastAsia"/>
          <w:kern w:val="0"/>
          <w:sz w:val="28"/>
          <w:szCs w:val="28"/>
        </w:rPr>
        <w:t>再生醫療係將細胞、基因用於人體構造</w:t>
      </w:r>
      <w:r w:rsidR="00365D75" w:rsidRPr="009434F5">
        <w:rPr>
          <w:rFonts w:ascii="標楷體" w:eastAsia="標楷體" w:hAnsi="標楷體" w:cs="Times New Roman" w:hint="eastAsia"/>
          <w:kern w:val="0"/>
          <w:sz w:val="28"/>
          <w:szCs w:val="28"/>
        </w:rPr>
        <w:t>或</w:t>
      </w:r>
      <w:r w:rsidRPr="009434F5">
        <w:rPr>
          <w:rFonts w:ascii="標楷體" w:eastAsia="標楷體" w:hAnsi="標楷體" w:cs="Times New Roman" w:hint="eastAsia"/>
          <w:kern w:val="0"/>
          <w:sz w:val="28"/>
          <w:szCs w:val="28"/>
        </w:rPr>
        <w:t>功能之重建或修復，</w:t>
      </w:r>
      <w:r w:rsidR="007301F5" w:rsidRPr="009434F5">
        <w:rPr>
          <w:rFonts w:ascii="標楷體" w:eastAsia="標楷體" w:hAnsi="標楷體" w:cs="Times New Roman" w:hint="eastAsia"/>
          <w:kern w:val="0"/>
          <w:sz w:val="28"/>
          <w:szCs w:val="28"/>
        </w:rPr>
        <w:t>以達到</w:t>
      </w:r>
      <w:r w:rsidR="00365D75" w:rsidRPr="009434F5">
        <w:rPr>
          <w:rFonts w:ascii="標楷體" w:eastAsia="標楷體" w:hAnsi="標楷體" w:cs="Times New Roman" w:hint="eastAsia"/>
          <w:kern w:val="0"/>
          <w:sz w:val="28"/>
          <w:szCs w:val="28"/>
        </w:rPr>
        <w:t>治療或預防人類疾病目的</w:t>
      </w:r>
      <w:r w:rsidRPr="009434F5">
        <w:rPr>
          <w:rFonts w:ascii="標楷體" w:eastAsia="標楷體" w:hAnsi="標楷體" w:cs="Times New Roman" w:hint="eastAsia"/>
          <w:kern w:val="0"/>
          <w:sz w:val="28"/>
          <w:szCs w:val="28"/>
        </w:rPr>
        <w:t>，其範圍包含再生醫療技術</w:t>
      </w:r>
      <w:r w:rsidR="007301F5" w:rsidRPr="009434F5">
        <w:rPr>
          <w:rFonts w:ascii="標楷體" w:eastAsia="標楷體" w:hAnsi="標楷體" w:cs="Times New Roman" w:hint="eastAsia"/>
          <w:kern w:val="0"/>
          <w:sz w:val="28"/>
          <w:szCs w:val="28"/>
        </w:rPr>
        <w:t>及</w:t>
      </w:r>
      <w:r w:rsidRPr="009434F5">
        <w:rPr>
          <w:rFonts w:ascii="標楷體" w:eastAsia="標楷體" w:hAnsi="標楷體" w:cs="Times New Roman" w:hint="eastAsia"/>
          <w:kern w:val="0"/>
          <w:sz w:val="28"/>
          <w:szCs w:val="28"/>
        </w:rPr>
        <w:t>再生醫療製劑。</w:t>
      </w:r>
      <w:r w:rsidR="00356FB6" w:rsidRPr="009434F5">
        <w:rPr>
          <w:rFonts w:ascii="標楷體" w:eastAsia="標楷體" w:hAnsi="標楷體" w:cs="Times New Roman" w:hint="eastAsia"/>
          <w:kern w:val="0"/>
          <w:sz w:val="28"/>
          <w:szCs w:val="28"/>
        </w:rPr>
        <w:t>目前再生醫療技術係以特定醫療技術檢查檢驗醫療儀器施行或使用管理辦法管理</w:t>
      </w:r>
      <w:r w:rsidR="00753C33" w:rsidRPr="009434F5">
        <w:rPr>
          <w:rFonts w:ascii="標楷體" w:eastAsia="標楷體" w:hAnsi="標楷體" w:cs="Times New Roman" w:hint="eastAsia"/>
          <w:kern w:val="0"/>
          <w:sz w:val="28"/>
          <w:szCs w:val="28"/>
        </w:rPr>
        <w:t>，而</w:t>
      </w:r>
      <w:r w:rsidR="00356FB6" w:rsidRPr="009434F5">
        <w:rPr>
          <w:rFonts w:ascii="標楷體" w:eastAsia="標楷體" w:hAnsi="標楷體" w:cs="Times New Roman" w:hint="eastAsia"/>
          <w:kern w:val="0"/>
          <w:sz w:val="28"/>
          <w:szCs w:val="28"/>
        </w:rPr>
        <w:t>再生醫療製劑</w:t>
      </w:r>
      <w:r w:rsidR="00753C33" w:rsidRPr="009434F5">
        <w:rPr>
          <w:rFonts w:ascii="標楷體" w:eastAsia="標楷體" w:hAnsi="標楷體" w:cs="Times New Roman" w:hint="eastAsia"/>
          <w:kern w:val="0"/>
          <w:sz w:val="28"/>
          <w:szCs w:val="28"/>
        </w:rPr>
        <w:t>歸類為生物藥品，以</w:t>
      </w:r>
      <w:r w:rsidR="006F1BD7" w:rsidRPr="009434F5">
        <w:rPr>
          <w:rFonts w:ascii="標楷體" w:eastAsia="標楷體" w:hAnsi="標楷體" w:cs="Times New Roman" w:hint="eastAsia"/>
          <w:kern w:val="0"/>
          <w:sz w:val="28"/>
          <w:szCs w:val="28"/>
        </w:rPr>
        <w:t>藥事法管理</w:t>
      </w:r>
      <w:r w:rsidR="004340B8" w:rsidRPr="009434F5">
        <w:rPr>
          <w:rFonts w:ascii="標楷體" w:eastAsia="標楷體" w:hAnsi="標楷體" w:cs="Times New Roman" w:hint="eastAsia"/>
          <w:kern w:val="0"/>
          <w:sz w:val="28"/>
          <w:szCs w:val="28"/>
        </w:rPr>
        <w:t>。</w:t>
      </w:r>
      <w:proofErr w:type="gramStart"/>
      <w:r w:rsidR="006F1BD7" w:rsidRPr="009434F5">
        <w:rPr>
          <w:rFonts w:ascii="標楷體" w:eastAsia="標楷體" w:hAnsi="標楷體" w:cs="Times New Roman" w:hint="eastAsia"/>
          <w:kern w:val="0"/>
          <w:sz w:val="28"/>
          <w:szCs w:val="28"/>
        </w:rPr>
        <w:t>惟</w:t>
      </w:r>
      <w:proofErr w:type="gramEnd"/>
      <w:r w:rsidR="0092789E" w:rsidRPr="009434F5">
        <w:rPr>
          <w:rFonts w:ascii="標楷體" w:eastAsia="標楷體" w:hAnsi="標楷體" w:cs="Times New Roman" w:hint="eastAsia"/>
          <w:kern w:val="0"/>
          <w:sz w:val="28"/>
          <w:szCs w:val="28"/>
        </w:rPr>
        <w:t>再生醫療</w:t>
      </w:r>
      <w:r w:rsidR="001469C4" w:rsidRPr="009434F5">
        <w:rPr>
          <w:rFonts w:ascii="標楷體" w:eastAsia="標楷體" w:hAnsi="標楷體" w:cs="Times New Roman" w:hint="eastAsia"/>
          <w:kern w:val="0"/>
          <w:sz w:val="28"/>
          <w:szCs w:val="28"/>
        </w:rPr>
        <w:t>之</w:t>
      </w:r>
      <w:r w:rsidR="0092789E" w:rsidRPr="009434F5">
        <w:rPr>
          <w:rFonts w:ascii="標楷體" w:eastAsia="標楷體" w:hAnsi="標楷體" w:cs="Times New Roman" w:hint="eastAsia"/>
          <w:kern w:val="0"/>
          <w:sz w:val="28"/>
          <w:szCs w:val="28"/>
        </w:rPr>
        <w:t>型態及技術</w:t>
      </w:r>
      <w:proofErr w:type="gramStart"/>
      <w:r w:rsidR="0092789E" w:rsidRPr="009434F5">
        <w:rPr>
          <w:rFonts w:ascii="標楷體" w:eastAsia="標楷體" w:hAnsi="標楷體" w:cs="Times New Roman" w:hint="eastAsia"/>
          <w:kern w:val="0"/>
          <w:sz w:val="28"/>
          <w:szCs w:val="28"/>
        </w:rPr>
        <w:t>新穎，</w:t>
      </w:r>
      <w:proofErr w:type="gramEnd"/>
      <w:r w:rsidR="0092789E" w:rsidRPr="009434F5">
        <w:rPr>
          <w:rFonts w:ascii="標楷體" w:eastAsia="標楷體" w:hAnsi="標楷體" w:cs="Times New Roman" w:hint="eastAsia"/>
          <w:kern w:val="0"/>
          <w:sz w:val="28"/>
          <w:szCs w:val="28"/>
        </w:rPr>
        <w:t>現行管理架構</w:t>
      </w:r>
      <w:proofErr w:type="gramStart"/>
      <w:r w:rsidR="0092789E" w:rsidRPr="009434F5">
        <w:rPr>
          <w:rFonts w:ascii="標楷體" w:eastAsia="標楷體" w:hAnsi="標楷體" w:cs="Times New Roman" w:hint="eastAsia"/>
          <w:kern w:val="0"/>
          <w:sz w:val="28"/>
          <w:szCs w:val="28"/>
        </w:rPr>
        <w:t>恐</w:t>
      </w:r>
      <w:proofErr w:type="gramEnd"/>
      <w:r w:rsidR="0092789E" w:rsidRPr="009434F5">
        <w:rPr>
          <w:rFonts w:ascii="標楷體" w:eastAsia="標楷體" w:hAnsi="標楷體" w:cs="Times New Roman" w:hint="eastAsia"/>
          <w:kern w:val="0"/>
          <w:sz w:val="28"/>
          <w:szCs w:val="28"/>
        </w:rPr>
        <w:t>難</w:t>
      </w:r>
      <w:r w:rsidR="00546BB3" w:rsidRPr="009434F5">
        <w:rPr>
          <w:rFonts w:ascii="標楷體" w:eastAsia="標楷體" w:hAnsi="標楷體" w:cs="Times New Roman" w:hint="eastAsia"/>
          <w:kern w:val="0"/>
          <w:sz w:val="28"/>
          <w:szCs w:val="28"/>
        </w:rPr>
        <w:t>以完全滿足再生醫療需求</w:t>
      </w:r>
      <w:r w:rsidR="004340B8" w:rsidRPr="009434F5">
        <w:rPr>
          <w:rFonts w:ascii="標楷體" w:eastAsia="標楷體" w:hAnsi="標楷體" w:cs="Times New Roman" w:hint="eastAsia"/>
          <w:kern w:val="0"/>
          <w:sz w:val="28"/>
          <w:szCs w:val="28"/>
        </w:rPr>
        <w:t>及促進再生醫療之發展</w:t>
      </w:r>
      <w:r w:rsidR="001B511B" w:rsidRPr="009434F5">
        <w:rPr>
          <w:rFonts w:ascii="標楷體" w:eastAsia="標楷體" w:hAnsi="標楷體" w:cs="Times New Roman" w:hint="eastAsia"/>
          <w:kern w:val="0"/>
          <w:sz w:val="28"/>
          <w:szCs w:val="28"/>
        </w:rPr>
        <w:t>。</w:t>
      </w:r>
    </w:p>
    <w:p w14:paraId="642EDADE" w14:textId="2CE856A2" w:rsidR="000F37B2" w:rsidRPr="009434F5" w:rsidRDefault="001B511B" w:rsidP="007735BB">
      <w:pPr>
        <w:adjustRightInd w:val="0"/>
        <w:snapToGrid w:val="0"/>
        <w:spacing w:line="460" w:lineRule="exact"/>
        <w:ind w:firstLineChars="202" w:firstLine="566"/>
        <w:jc w:val="both"/>
        <w:textAlignment w:val="baseline"/>
        <w:rPr>
          <w:rFonts w:ascii="標楷體" w:eastAsia="標楷體" w:hAnsi="標楷體" w:cs="Times New Roman"/>
          <w:kern w:val="0"/>
          <w:sz w:val="28"/>
          <w:szCs w:val="28"/>
        </w:rPr>
      </w:pPr>
      <w:r w:rsidRPr="009434F5">
        <w:rPr>
          <w:rFonts w:ascii="標楷體" w:eastAsia="標楷體" w:hAnsi="標楷體" w:cs="Times New Roman" w:hint="eastAsia"/>
          <w:kern w:val="0"/>
          <w:sz w:val="28"/>
          <w:szCs w:val="28"/>
        </w:rPr>
        <w:t>為促進及強化再生醫療之</w:t>
      </w:r>
      <w:r w:rsidR="00B848F0" w:rsidRPr="009434F5">
        <w:rPr>
          <w:rFonts w:ascii="標楷體" w:eastAsia="標楷體" w:hAnsi="標楷體" w:cs="Times New Roman" w:hint="eastAsia"/>
          <w:kern w:val="0"/>
          <w:sz w:val="28"/>
          <w:szCs w:val="28"/>
        </w:rPr>
        <w:t>管理</w:t>
      </w:r>
      <w:r w:rsidRPr="009434F5">
        <w:rPr>
          <w:rFonts w:ascii="標楷體" w:eastAsia="標楷體" w:hAnsi="標楷體" w:cs="Times New Roman" w:hint="eastAsia"/>
          <w:kern w:val="0"/>
          <w:sz w:val="28"/>
          <w:szCs w:val="28"/>
        </w:rPr>
        <w:t>，日本</w:t>
      </w:r>
      <w:r w:rsidR="00546BB3" w:rsidRPr="009434F5">
        <w:rPr>
          <w:rFonts w:ascii="標楷體" w:eastAsia="標楷體" w:hAnsi="標楷體" w:cs="Times New Roman" w:hint="eastAsia"/>
          <w:kern w:val="0"/>
          <w:sz w:val="28"/>
          <w:szCs w:val="28"/>
        </w:rPr>
        <w:t>透過制定</w:t>
      </w:r>
      <w:r w:rsidR="00490054" w:rsidRPr="009434F5">
        <w:rPr>
          <w:rFonts w:ascii="標楷體" w:eastAsia="標楷體" w:hAnsi="標楷體" w:cs="Times New Roman" w:hint="eastAsia"/>
          <w:kern w:val="0"/>
          <w:sz w:val="28"/>
          <w:szCs w:val="28"/>
        </w:rPr>
        <w:t>「再生醫療促進法」</w:t>
      </w:r>
      <w:r w:rsidR="00490054" w:rsidRPr="009434F5">
        <w:rPr>
          <w:rFonts w:ascii="標楷體" w:eastAsia="標楷體" w:hAnsi="標楷體" w:cs="Times New Roman"/>
          <w:kern w:val="0"/>
          <w:sz w:val="28"/>
          <w:szCs w:val="28"/>
        </w:rPr>
        <w:t>(Regenerative Medicine Promotion Law)</w:t>
      </w:r>
      <w:r w:rsidR="00546BB3" w:rsidRPr="009434F5">
        <w:rPr>
          <w:rFonts w:ascii="標楷體" w:eastAsia="標楷體" w:hAnsi="標楷體" w:cs="Times New Roman" w:hint="eastAsia"/>
          <w:kern w:val="0"/>
          <w:sz w:val="28"/>
          <w:szCs w:val="28"/>
        </w:rPr>
        <w:t>、</w:t>
      </w:r>
      <w:r w:rsidR="008855D6" w:rsidRPr="009434F5">
        <w:rPr>
          <w:rFonts w:ascii="標楷體" w:eastAsia="標楷體" w:hAnsi="標楷體" w:cs="Times New Roman" w:hint="eastAsia"/>
          <w:kern w:val="0"/>
          <w:sz w:val="28"/>
          <w:szCs w:val="28"/>
        </w:rPr>
        <w:t>「再生醫療等安全性確保法」</w:t>
      </w:r>
      <w:r w:rsidR="008855D6" w:rsidRPr="009434F5">
        <w:rPr>
          <w:rFonts w:ascii="標楷體" w:eastAsia="標楷體" w:hAnsi="標楷體" w:cs="Times New Roman"/>
          <w:kern w:val="0"/>
          <w:sz w:val="28"/>
          <w:szCs w:val="28"/>
        </w:rPr>
        <w:t xml:space="preserve">(Act on </w:t>
      </w:r>
      <w:r w:rsidR="00546BB3" w:rsidRPr="009434F5">
        <w:rPr>
          <w:rFonts w:ascii="標楷體" w:eastAsia="標楷體" w:hAnsi="標楷體" w:cs="Times New Roman" w:hint="eastAsia"/>
          <w:kern w:val="0"/>
          <w:sz w:val="28"/>
          <w:szCs w:val="28"/>
        </w:rPr>
        <w:t>S</w:t>
      </w:r>
      <w:r w:rsidR="008855D6" w:rsidRPr="009434F5">
        <w:rPr>
          <w:rFonts w:ascii="標楷體" w:eastAsia="標楷體" w:hAnsi="標楷體" w:cs="Times New Roman"/>
          <w:kern w:val="0"/>
          <w:sz w:val="28"/>
          <w:szCs w:val="28"/>
        </w:rPr>
        <w:t>afety of Regenerative Medicine, ARSM)</w:t>
      </w:r>
      <w:r w:rsidR="00546BB3" w:rsidRPr="009434F5">
        <w:rPr>
          <w:rFonts w:ascii="標楷體" w:eastAsia="標楷體" w:hAnsi="標楷體" w:cs="Times New Roman" w:hint="eastAsia"/>
          <w:kern w:val="0"/>
          <w:sz w:val="28"/>
          <w:szCs w:val="28"/>
        </w:rPr>
        <w:t>規範</w:t>
      </w:r>
      <w:r w:rsidR="003F33DD" w:rsidRPr="009434F5">
        <w:rPr>
          <w:rFonts w:ascii="標楷體" w:eastAsia="標楷體" w:hAnsi="標楷體" w:cs="Times New Roman" w:hint="eastAsia"/>
          <w:kern w:val="0"/>
          <w:sz w:val="28"/>
          <w:szCs w:val="28"/>
        </w:rPr>
        <w:t>自由診療(再生醫療技術)</w:t>
      </w:r>
      <w:r w:rsidR="00546BB3" w:rsidRPr="009434F5">
        <w:rPr>
          <w:rFonts w:ascii="標楷體" w:eastAsia="標楷體" w:hAnsi="標楷體" w:cs="Times New Roman" w:hint="eastAsia"/>
          <w:kern w:val="0"/>
          <w:sz w:val="28"/>
          <w:szCs w:val="28"/>
        </w:rPr>
        <w:t>及臨床研究</w:t>
      </w:r>
      <w:r w:rsidR="003F33DD" w:rsidRPr="009434F5">
        <w:rPr>
          <w:rFonts w:ascii="標楷體" w:eastAsia="標楷體" w:hAnsi="標楷體" w:cs="Times New Roman" w:hint="eastAsia"/>
          <w:kern w:val="0"/>
          <w:sz w:val="28"/>
          <w:szCs w:val="28"/>
        </w:rPr>
        <w:t>、</w:t>
      </w:r>
      <w:r w:rsidR="000F37B2" w:rsidRPr="009434F5">
        <w:rPr>
          <w:rFonts w:ascii="標楷體" w:eastAsia="標楷體" w:hAnsi="標楷體" w:cs="Times New Roman" w:hint="eastAsia"/>
          <w:kern w:val="0"/>
          <w:sz w:val="28"/>
          <w:szCs w:val="28"/>
        </w:rPr>
        <w:t>及</w:t>
      </w:r>
      <w:r w:rsidR="002C4D1A" w:rsidRPr="009434F5">
        <w:rPr>
          <w:rFonts w:ascii="標楷體" w:eastAsia="標楷體" w:hAnsi="標楷體" w:cs="Times New Roman" w:hint="eastAsia"/>
          <w:kern w:val="0"/>
          <w:sz w:val="28"/>
          <w:szCs w:val="28"/>
        </w:rPr>
        <w:t>修正藥事法</w:t>
      </w:r>
      <w:r w:rsidR="00546BB3" w:rsidRPr="009434F5">
        <w:rPr>
          <w:rFonts w:ascii="標楷體" w:eastAsia="標楷體" w:hAnsi="標楷體" w:cs="Times New Roman" w:hint="eastAsia"/>
          <w:kern w:val="0"/>
          <w:sz w:val="28"/>
          <w:szCs w:val="28"/>
        </w:rPr>
        <w:t>為「醫藥品醫療機器法」(</w:t>
      </w:r>
      <w:r w:rsidR="00546BB3" w:rsidRPr="009434F5">
        <w:rPr>
          <w:rFonts w:ascii="標楷體" w:eastAsia="標楷體" w:hAnsi="標楷體" w:cs="Times New Roman"/>
          <w:kern w:val="0"/>
          <w:sz w:val="28"/>
          <w:szCs w:val="28"/>
        </w:rPr>
        <w:t>Pharmaceutical and</w:t>
      </w:r>
      <w:r w:rsidR="00546BB3" w:rsidRPr="009434F5">
        <w:rPr>
          <w:rFonts w:ascii="標楷體" w:eastAsia="標楷體" w:hAnsi="標楷體" w:cs="Times New Roman" w:hint="eastAsia"/>
          <w:kern w:val="0"/>
          <w:sz w:val="28"/>
          <w:szCs w:val="28"/>
        </w:rPr>
        <w:t xml:space="preserve"> M</w:t>
      </w:r>
      <w:r w:rsidR="00546BB3" w:rsidRPr="009434F5">
        <w:rPr>
          <w:rFonts w:ascii="標楷體" w:eastAsia="標楷體" w:hAnsi="標楷體" w:cs="Times New Roman"/>
          <w:kern w:val="0"/>
          <w:sz w:val="28"/>
          <w:szCs w:val="28"/>
        </w:rPr>
        <w:t>edical Devices Act, PMD Act)</w:t>
      </w:r>
      <w:r w:rsidR="002C4D1A" w:rsidRPr="009434F5">
        <w:rPr>
          <w:rFonts w:ascii="標楷體" w:eastAsia="標楷體" w:hAnsi="標楷體" w:cs="Times New Roman" w:hint="eastAsia"/>
          <w:kern w:val="0"/>
          <w:sz w:val="28"/>
          <w:szCs w:val="28"/>
        </w:rPr>
        <w:t>，新增細胞治療、基因治療定義，並</w:t>
      </w:r>
      <w:proofErr w:type="gramStart"/>
      <w:r w:rsidR="002C4D1A" w:rsidRPr="009434F5">
        <w:rPr>
          <w:rFonts w:ascii="標楷體" w:eastAsia="標楷體" w:hAnsi="標楷體" w:cs="Times New Roman" w:hint="eastAsia"/>
          <w:kern w:val="0"/>
          <w:sz w:val="28"/>
          <w:szCs w:val="28"/>
        </w:rPr>
        <w:t>訂定附條件</w:t>
      </w:r>
      <w:proofErr w:type="gramEnd"/>
      <w:r w:rsidR="002C4D1A" w:rsidRPr="009434F5">
        <w:rPr>
          <w:rFonts w:ascii="標楷體" w:eastAsia="標楷體" w:hAnsi="標楷體" w:cs="Times New Roman" w:hint="eastAsia"/>
          <w:kern w:val="0"/>
          <w:sz w:val="28"/>
          <w:szCs w:val="28"/>
        </w:rPr>
        <w:t>期限之承認制度</w:t>
      </w:r>
      <w:r w:rsidR="00083B4C" w:rsidRPr="009434F5">
        <w:rPr>
          <w:rFonts w:ascii="標楷體" w:eastAsia="標楷體" w:hAnsi="標楷體" w:cs="Times New Roman" w:hint="eastAsia"/>
          <w:kern w:val="0"/>
          <w:sz w:val="28"/>
          <w:szCs w:val="28"/>
        </w:rPr>
        <w:t>，</w:t>
      </w:r>
      <w:r w:rsidR="000F37B2" w:rsidRPr="009434F5">
        <w:rPr>
          <w:rFonts w:ascii="標楷體" w:eastAsia="標楷體" w:hAnsi="標楷體" w:cs="Times New Roman" w:hint="eastAsia"/>
          <w:kern w:val="0"/>
          <w:sz w:val="28"/>
          <w:szCs w:val="28"/>
        </w:rPr>
        <w:t>以</w:t>
      </w:r>
      <w:r w:rsidR="00C7245C" w:rsidRPr="009434F5">
        <w:rPr>
          <w:rFonts w:ascii="標楷體" w:eastAsia="標楷體" w:hAnsi="標楷體" w:cs="Times New Roman" w:hint="eastAsia"/>
          <w:kern w:val="0"/>
          <w:sz w:val="28"/>
          <w:szCs w:val="28"/>
        </w:rPr>
        <w:t>專章</w:t>
      </w:r>
      <w:r w:rsidR="000F37B2" w:rsidRPr="009434F5">
        <w:rPr>
          <w:rFonts w:ascii="標楷體" w:eastAsia="標楷體" w:hAnsi="標楷體" w:cs="Times New Roman" w:hint="eastAsia"/>
          <w:kern w:val="0"/>
          <w:sz w:val="28"/>
          <w:szCs w:val="28"/>
        </w:rPr>
        <w:t>管理再生醫療製劑。為推動我國再生醫療產業發</w:t>
      </w:r>
      <w:r w:rsidR="007D75C3" w:rsidRPr="009434F5">
        <w:rPr>
          <w:rFonts w:ascii="標楷體" w:eastAsia="標楷體" w:hAnsi="標楷體" w:cs="Times New Roman" w:hint="eastAsia"/>
          <w:kern w:val="0"/>
          <w:sz w:val="28"/>
          <w:szCs w:val="28"/>
        </w:rPr>
        <w:t>展</w:t>
      </w:r>
      <w:r w:rsidR="000F37B2" w:rsidRPr="009434F5">
        <w:rPr>
          <w:rFonts w:ascii="標楷體" w:eastAsia="標楷體" w:hAnsi="標楷體" w:cs="Times New Roman" w:hint="eastAsia"/>
          <w:kern w:val="0"/>
          <w:sz w:val="28"/>
          <w:szCs w:val="28"/>
        </w:rPr>
        <w:t>，參考日本制度，制定再生醫療上位法「再生醫療發展法」、再生醫療</w:t>
      </w:r>
      <w:r w:rsidR="007D75C3" w:rsidRPr="009434F5">
        <w:rPr>
          <w:rFonts w:ascii="標楷體" w:eastAsia="標楷體" w:hAnsi="標楷體" w:cs="Times New Roman" w:hint="eastAsia"/>
          <w:kern w:val="0"/>
          <w:sz w:val="28"/>
          <w:szCs w:val="28"/>
        </w:rPr>
        <w:t>施行</w:t>
      </w:r>
      <w:r w:rsidR="000F37B2" w:rsidRPr="009434F5">
        <w:rPr>
          <w:rFonts w:ascii="標楷體" w:eastAsia="標楷體" w:hAnsi="標楷體" w:cs="Times New Roman" w:hint="eastAsia"/>
          <w:kern w:val="0"/>
          <w:sz w:val="28"/>
          <w:szCs w:val="28"/>
        </w:rPr>
        <w:t>之管理規範「再生醫療施行管理條例」及再生醫療製劑</w:t>
      </w:r>
      <w:r w:rsidR="00AE5313" w:rsidRPr="009434F5">
        <w:rPr>
          <w:rFonts w:ascii="標楷體" w:eastAsia="標楷體" w:hAnsi="標楷體" w:cs="Times New Roman" w:hint="eastAsia"/>
          <w:kern w:val="0"/>
          <w:sz w:val="28"/>
          <w:szCs w:val="28"/>
        </w:rPr>
        <w:t>之</w:t>
      </w:r>
      <w:r w:rsidR="000F37B2" w:rsidRPr="009434F5">
        <w:rPr>
          <w:rFonts w:ascii="標楷體" w:eastAsia="標楷體" w:hAnsi="標楷體" w:cs="Times New Roman" w:hint="eastAsia"/>
          <w:kern w:val="0"/>
          <w:sz w:val="28"/>
          <w:szCs w:val="28"/>
        </w:rPr>
        <w:t>管理</w:t>
      </w:r>
      <w:r w:rsidR="00AE5313" w:rsidRPr="009434F5">
        <w:rPr>
          <w:rFonts w:ascii="標楷體" w:eastAsia="標楷體" w:hAnsi="標楷體" w:cs="Times New Roman" w:hint="eastAsia"/>
          <w:kern w:val="0"/>
          <w:sz w:val="28"/>
          <w:szCs w:val="28"/>
        </w:rPr>
        <w:t>規範</w:t>
      </w:r>
      <w:r w:rsidR="000F37B2" w:rsidRPr="009434F5">
        <w:rPr>
          <w:rFonts w:ascii="標楷體" w:eastAsia="標楷體" w:hAnsi="標楷體" w:cs="Times New Roman" w:hint="eastAsia"/>
          <w:kern w:val="0"/>
          <w:sz w:val="28"/>
          <w:szCs w:val="28"/>
        </w:rPr>
        <w:t>「再生醫療製劑管理條例」。</w:t>
      </w:r>
    </w:p>
    <w:p w14:paraId="74C8D92F" w14:textId="64B8F564" w:rsidR="00C7245C" w:rsidRPr="009434F5" w:rsidRDefault="00C7245C" w:rsidP="000F37B2">
      <w:pPr>
        <w:adjustRightInd w:val="0"/>
        <w:snapToGrid w:val="0"/>
        <w:spacing w:line="460" w:lineRule="exact"/>
        <w:ind w:firstLineChars="202" w:firstLine="566"/>
        <w:jc w:val="both"/>
        <w:textAlignment w:val="baseline"/>
        <w:rPr>
          <w:rFonts w:ascii="標楷體" w:eastAsia="標楷體" w:hAnsi="標楷體" w:cs="Times New Roman"/>
          <w:kern w:val="0"/>
          <w:sz w:val="28"/>
          <w:szCs w:val="28"/>
        </w:rPr>
      </w:pPr>
      <w:r w:rsidRPr="009434F5">
        <w:rPr>
          <w:rFonts w:ascii="標楷體" w:eastAsia="標楷體" w:hAnsi="標楷體" w:cs="Times New Roman" w:hint="eastAsia"/>
          <w:kern w:val="0"/>
          <w:sz w:val="28"/>
          <w:szCs w:val="28"/>
        </w:rPr>
        <w:t>我國目前係以藥事法管理再生醫療製劑，訂有相關審查基準等規範，鑒於</w:t>
      </w:r>
      <w:r w:rsidR="000F37B2" w:rsidRPr="009434F5">
        <w:rPr>
          <w:rFonts w:ascii="標楷體" w:eastAsia="標楷體" w:hAnsi="標楷體" w:cs="Times New Roman" w:hint="eastAsia"/>
          <w:kern w:val="0"/>
          <w:sz w:val="28"/>
          <w:szCs w:val="28"/>
        </w:rPr>
        <w:t>再生醫療製劑</w:t>
      </w:r>
      <w:r w:rsidR="00244819" w:rsidRPr="009434F5">
        <w:rPr>
          <w:rFonts w:ascii="標楷體" w:eastAsia="標楷體" w:hAnsi="標楷體" w:cs="Times New Roman" w:hint="eastAsia"/>
          <w:kern w:val="0"/>
          <w:sz w:val="28"/>
          <w:szCs w:val="28"/>
        </w:rPr>
        <w:t>之成分異質性、製程特殊性及治療複雜性，風險管控有別於化學或生物製劑，現行</w:t>
      </w:r>
      <w:r w:rsidR="00AE5313" w:rsidRPr="009434F5">
        <w:rPr>
          <w:rFonts w:ascii="標楷體" w:eastAsia="標楷體" w:hAnsi="標楷體" w:cs="Times New Roman" w:hint="eastAsia"/>
          <w:kern w:val="0"/>
          <w:sz w:val="28"/>
          <w:szCs w:val="28"/>
        </w:rPr>
        <w:t>藥事法</w:t>
      </w:r>
      <w:r w:rsidR="00244819" w:rsidRPr="009434F5">
        <w:rPr>
          <w:rFonts w:ascii="標楷體" w:eastAsia="標楷體" w:hAnsi="標楷體" w:cs="Times New Roman" w:hint="eastAsia"/>
          <w:kern w:val="0"/>
          <w:sz w:val="28"/>
          <w:szCs w:val="28"/>
        </w:rPr>
        <w:t>無法完全涵蓋或一體適用，</w:t>
      </w:r>
      <w:r w:rsidRPr="009434F5">
        <w:rPr>
          <w:rFonts w:ascii="標楷體" w:eastAsia="標楷體" w:hAnsi="標楷體" w:cs="Times New Roman" w:hint="eastAsia"/>
          <w:kern w:val="0"/>
          <w:sz w:val="28"/>
          <w:szCs w:val="28"/>
        </w:rPr>
        <w:t>參酌</w:t>
      </w:r>
      <w:proofErr w:type="gramStart"/>
      <w:r w:rsidRPr="009434F5">
        <w:rPr>
          <w:rFonts w:ascii="標楷體" w:eastAsia="標楷體" w:hAnsi="標楷體" w:cs="Times New Roman" w:hint="eastAsia"/>
          <w:kern w:val="0"/>
          <w:sz w:val="28"/>
          <w:szCs w:val="28"/>
        </w:rPr>
        <w:t>國際間對再生</w:t>
      </w:r>
      <w:proofErr w:type="gramEnd"/>
      <w:r w:rsidRPr="009434F5">
        <w:rPr>
          <w:rFonts w:ascii="標楷體" w:eastAsia="標楷體" w:hAnsi="標楷體" w:cs="Times New Roman" w:hint="eastAsia"/>
          <w:kern w:val="0"/>
          <w:sz w:val="28"/>
          <w:szCs w:val="28"/>
        </w:rPr>
        <w:t>醫療製劑之立法管理，</w:t>
      </w:r>
      <w:r w:rsidR="00AE5313" w:rsidRPr="009434F5">
        <w:rPr>
          <w:rFonts w:ascii="標楷體" w:eastAsia="標楷體" w:hAnsi="標楷體" w:cs="Times New Roman" w:hint="eastAsia"/>
          <w:kern w:val="0"/>
          <w:sz w:val="28"/>
          <w:szCs w:val="28"/>
        </w:rPr>
        <w:t>為</w:t>
      </w:r>
      <w:r w:rsidR="00721C61" w:rsidRPr="009434F5">
        <w:rPr>
          <w:rFonts w:ascii="標楷體" w:eastAsia="標楷體" w:hAnsi="標楷體" w:cs="Times New Roman" w:hint="eastAsia"/>
          <w:kern w:val="0"/>
          <w:sz w:val="28"/>
          <w:szCs w:val="28"/>
        </w:rPr>
        <w:t>兼顧我國再生醫療產業發展趨勢，建構符合我國實務管理之架構，針對再生醫療製劑之提供者合適性評估、提供者知情同意與招募廣告、病人接受先進治療權益及上市後流向管理強化等加以規範，明確提供業者遵循從事細胞及基因之商品化、規格化、製程加工達標準且一致化之再生醫療製劑之規範，使民眾得以及早接受再生醫療製劑治療，並促進再生醫療產業</w:t>
      </w:r>
      <w:r w:rsidR="001469C4" w:rsidRPr="009434F5">
        <w:rPr>
          <w:rFonts w:ascii="標楷體" w:eastAsia="標楷體" w:hAnsi="標楷體" w:cs="Times New Roman" w:hint="eastAsia"/>
          <w:kern w:val="0"/>
          <w:sz w:val="28"/>
          <w:szCs w:val="28"/>
        </w:rPr>
        <w:t>之</w:t>
      </w:r>
      <w:r w:rsidR="00721C61" w:rsidRPr="009434F5">
        <w:rPr>
          <w:rFonts w:ascii="標楷體" w:eastAsia="標楷體" w:hAnsi="標楷體" w:cs="Times New Roman" w:hint="eastAsia"/>
          <w:kern w:val="0"/>
          <w:sz w:val="28"/>
          <w:szCs w:val="28"/>
        </w:rPr>
        <w:t>蓬勃發展，</w:t>
      </w:r>
      <w:proofErr w:type="gramStart"/>
      <w:r w:rsidRPr="009434F5">
        <w:rPr>
          <w:rFonts w:ascii="標楷體" w:eastAsia="標楷體" w:hAnsi="標楷體" w:cs="Times New Roman" w:hint="eastAsia"/>
          <w:kern w:val="0"/>
          <w:sz w:val="28"/>
          <w:szCs w:val="28"/>
        </w:rPr>
        <w:t>爰</w:t>
      </w:r>
      <w:proofErr w:type="gramEnd"/>
      <w:r w:rsidR="00AE5313" w:rsidRPr="009434F5">
        <w:rPr>
          <w:rFonts w:ascii="標楷體" w:eastAsia="標楷體" w:hAnsi="標楷體" w:cs="Times New Roman" w:hint="eastAsia"/>
          <w:kern w:val="0"/>
          <w:sz w:val="28"/>
          <w:szCs w:val="28"/>
        </w:rPr>
        <w:t>擬具「再生醫療製劑管理條例」</w:t>
      </w:r>
      <w:r w:rsidR="00A61E7C">
        <w:rPr>
          <w:rFonts w:ascii="標楷體" w:eastAsia="標楷體" w:hAnsi="標楷體" w:cs="Times New Roman" w:hint="eastAsia"/>
          <w:kern w:val="0"/>
          <w:sz w:val="28"/>
          <w:szCs w:val="28"/>
        </w:rPr>
        <w:t>草案</w:t>
      </w:r>
      <w:r w:rsidR="00AE5313" w:rsidRPr="009434F5">
        <w:rPr>
          <w:rFonts w:ascii="標楷體" w:eastAsia="標楷體" w:hAnsi="標楷體" w:cs="Times New Roman" w:hint="eastAsia"/>
          <w:kern w:val="0"/>
          <w:sz w:val="28"/>
          <w:szCs w:val="28"/>
        </w:rPr>
        <w:t>（以下簡稱本條例）</w:t>
      </w:r>
      <w:r w:rsidRPr="009434F5">
        <w:rPr>
          <w:rFonts w:ascii="標楷體" w:eastAsia="標楷體" w:hAnsi="標楷體" w:cs="Times New Roman" w:hint="eastAsia"/>
          <w:kern w:val="0"/>
          <w:sz w:val="28"/>
          <w:szCs w:val="28"/>
        </w:rPr>
        <w:t>，作為藥事法之特別法</w:t>
      </w:r>
      <w:r w:rsidR="00857470" w:rsidRPr="009434F5">
        <w:rPr>
          <w:rFonts w:ascii="標楷體" w:eastAsia="標楷體" w:hAnsi="標楷體" w:cs="Times New Roman" w:hint="eastAsia"/>
          <w:kern w:val="0"/>
          <w:sz w:val="28"/>
          <w:szCs w:val="28"/>
        </w:rPr>
        <w:t>，健全對再生醫療製劑之管理</w:t>
      </w:r>
      <w:r w:rsidR="00AE5313" w:rsidRPr="009434F5">
        <w:rPr>
          <w:rFonts w:ascii="標楷體" w:eastAsia="標楷體" w:hAnsi="標楷體" w:cs="Times New Roman" w:hint="eastAsia"/>
          <w:kern w:val="0"/>
          <w:sz w:val="28"/>
          <w:szCs w:val="28"/>
        </w:rPr>
        <w:t>。</w:t>
      </w:r>
      <w:r w:rsidR="00B84181" w:rsidRPr="009434F5">
        <w:rPr>
          <w:rFonts w:ascii="標楷體" w:eastAsia="標楷體" w:hAnsi="標楷體" w:cs="Times New Roman" w:hint="eastAsia"/>
          <w:kern w:val="0"/>
          <w:sz w:val="28"/>
          <w:szCs w:val="28"/>
        </w:rPr>
        <w:t>本</w:t>
      </w:r>
      <w:r w:rsidR="00AE5313" w:rsidRPr="009434F5">
        <w:rPr>
          <w:rFonts w:ascii="標楷體" w:eastAsia="標楷體" w:hAnsi="標楷體" w:cs="Times New Roman" w:hint="eastAsia"/>
          <w:kern w:val="0"/>
          <w:sz w:val="28"/>
          <w:szCs w:val="28"/>
        </w:rPr>
        <w:t>條例</w:t>
      </w:r>
      <w:r w:rsidR="00B84181" w:rsidRPr="009434F5">
        <w:rPr>
          <w:rFonts w:ascii="標楷體" w:eastAsia="標楷體" w:hAnsi="標楷體" w:cs="Times New Roman" w:hint="eastAsia"/>
          <w:kern w:val="0"/>
          <w:sz w:val="28"/>
          <w:szCs w:val="28"/>
        </w:rPr>
        <w:t>全文共</w:t>
      </w:r>
      <w:r w:rsidR="00FE4847" w:rsidRPr="009434F5">
        <w:rPr>
          <w:rFonts w:ascii="標楷體" w:eastAsia="標楷體" w:hAnsi="標楷體" w:cs="Times New Roman" w:hint="eastAsia"/>
          <w:kern w:val="0"/>
          <w:sz w:val="28"/>
          <w:szCs w:val="28"/>
        </w:rPr>
        <w:t>二十一</w:t>
      </w:r>
      <w:r w:rsidR="00B84181" w:rsidRPr="009434F5">
        <w:rPr>
          <w:rFonts w:ascii="標楷體" w:eastAsia="標楷體" w:hAnsi="標楷體" w:cs="Times New Roman" w:hint="eastAsia"/>
          <w:kern w:val="0"/>
          <w:sz w:val="28"/>
          <w:szCs w:val="28"/>
        </w:rPr>
        <w:t>條，</w:t>
      </w:r>
      <w:r w:rsidR="00721C61" w:rsidRPr="009434F5">
        <w:rPr>
          <w:rFonts w:ascii="標楷體" w:eastAsia="標楷體" w:hAnsi="標楷體" w:cs="Times New Roman" w:hint="eastAsia"/>
          <w:kern w:val="0"/>
          <w:sz w:val="28"/>
          <w:szCs w:val="28"/>
        </w:rPr>
        <w:t>其要點如下</w:t>
      </w:r>
      <w:r w:rsidR="00721C61" w:rsidRPr="009434F5">
        <w:rPr>
          <w:rFonts w:ascii="標楷體" w:eastAsia="標楷體" w:hAnsi="標楷體" w:cs="Times New Roman"/>
          <w:kern w:val="0"/>
          <w:sz w:val="28"/>
          <w:szCs w:val="28"/>
        </w:rPr>
        <w:t>:</w:t>
      </w:r>
    </w:p>
    <w:p w14:paraId="7E7EACE3" w14:textId="77777777" w:rsidR="00080E0D" w:rsidRPr="009434F5" w:rsidRDefault="00080E0D" w:rsidP="00080E0D">
      <w:pPr>
        <w:numPr>
          <w:ilvl w:val="0"/>
          <w:numId w:val="1"/>
        </w:numPr>
        <w:tabs>
          <w:tab w:val="num" w:pos="1440"/>
        </w:tabs>
        <w:autoSpaceDE w:val="0"/>
        <w:autoSpaceDN w:val="0"/>
        <w:adjustRightInd w:val="0"/>
        <w:snapToGrid w:val="0"/>
        <w:spacing w:line="460" w:lineRule="exact"/>
        <w:ind w:left="709" w:hanging="709"/>
        <w:jc w:val="both"/>
        <w:textAlignment w:val="baseline"/>
        <w:rPr>
          <w:rFonts w:ascii="標楷體" w:eastAsia="標楷體" w:hAnsi="標楷體" w:cs="Times New Roman"/>
          <w:kern w:val="0"/>
          <w:sz w:val="28"/>
          <w:szCs w:val="28"/>
        </w:rPr>
      </w:pPr>
      <w:r w:rsidRPr="009434F5">
        <w:rPr>
          <w:rFonts w:ascii="標楷體" w:eastAsia="標楷體" w:hAnsi="標楷體" w:cs="Times New Roman" w:hint="eastAsia"/>
          <w:kern w:val="0"/>
          <w:sz w:val="28"/>
          <w:szCs w:val="28"/>
        </w:rPr>
        <w:t>本條例之立法目的、主管機關、再生醫療製劑及製造、販賣業者定義。（草案第一條至第四條）</w:t>
      </w:r>
      <w:bookmarkStart w:id="1" w:name="_GoBack"/>
      <w:bookmarkEnd w:id="1"/>
    </w:p>
    <w:p w14:paraId="5CBB76A0" w14:textId="77777777" w:rsidR="00080E0D" w:rsidRPr="009434F5" w:rsidRDefault="00080E0D" w:rsidP="00080E0D">
      <w:pPr>
        <w:numPr>
          <w:ilvl w:val="0"/>
          <w:numId w:val="1"/>
        </w:numPr>
        <w:tabs>
          <w:tab w:val="num" w:pos="1440"/>
        </w:tabs>
        <w:autoSpaceDE w:val="0"/>
        <w:autoSpaceDN w:val="0"/>
        <w:adjustRightInd w:val="0"/>
        <w:snapToGrid w:val="0"/>
        <w:spacing w:line="460" w:lineRule="exact"/>
        <w:ind w:left="709" w:hanging="709"/>
        <w:jc w:val="both"/>
        <w:textAlignment w:val="baseline"/>
        <w:rPr>
          <w:rFonts w:ascii="標楷體" w:eastAsia="標楷體" w:hAnsi="標楷體" w:cs="Times New Roman"/>
          <w:kern w:val="0"/>
          <w:sz w:val="28"/>
          <w:szCs w:val="28"/>
        </w:rPr>
      </w:pPr>
      <w:r w:rsidRPr="009434F5">
        <w:rPr>
          <w:rFonts w:ascii="標楷體" w:eastAsia="標楷體" w:hAnsi="標楷體" w:cs="Times New Roman" w:hint="eastAsia"/>
          <w:kern w:val="0"/>
          <w:sz w:val="28"/>
          <w:szCs w:val="28"/>
        </w:rPr>
        <w:lastRenderedPageBreak/>
        <w:t>製造或輸入再生醫療製劑應向中央主管機關申請查驗登記並經許可，始得為之。（草案第五條至第七條）</w:t>
      </w:r>
    </w:p>
    <w:p w14:paraId="1EC2C333" w14:textId="77777777" w:rsidR="00080E0D" w:rsidRPr="009434F5" w:rsidRDefault="00080E0D" w:rsidP="00080E0D">
      <w:pPr>
        <w:numPr>
          <w:ilvl w:val="0"/>
          <w:numId w:val="1"/>
        </w:numPr>
        <w:tabs>
          <w:tab w:val="num" w:pos="1440"/>
        </w:tabs>
        <w:autoSpaceDE w:val="0"/>
        <w:autoSpaceDN w:val="0"/>
        <w:adjustRightInd w:val="0"/>
        <w:snapToGrid w:val="0"/>
        <w:spacing w:line="460" w:lineRule="exact"/>
        <w:ind w:left="709" w:hanging="709"/>
        <w:jc w:val="both"/>
        <w:textAlignment w:val="baseline"/>
        <w:rPr>
          <w:rFonts w:ascii="標楷體" w:eastAsia="標楷體" w:hAnsi="標楷體" w:cs="Times New Roman"/>
          <w:kern w:val="0"/>
          <w:sz w:val="28"/>
          <w:szCs w:val="28"/>
        </w:rPr>
      </w:pPr>
      <w:r w:rsidRPr="009434F5">
        <w:rPr>
          <w:rFonts w:ascii="標楷體" w:eastAsia="標楷體" w:hAnsi="標楷體" w:cs="Times New Roman" w:hint="eastAsia"/>
          <w:kern w:val="0"/>
          <w:sz w:val="28"/>
          <w:szCs w:val="28"/>
        </w:rPr>
        <w:t>為顧及民眾得及早使用再生醫療製劑之權益，中央主管機關於特定情形下得</w:t>
      </w:r>
      <w:proofErr w:type="gramStart"/>
      <w:r w:rsidRPr="009434F5">
        <w:rPr>
          <w:rFonts w:ascii="標楷體" w:eastAsia="標楷體" w:hAnsi="標楷體" w:cs="Times New Roman" w:hint="eastAsia"/>
          <w:kern w:val="0"/>
          <w:sz w:val="28"/>
          <w:szCs w:val="28"/>
        </w:rPr>
        <w:t>附加附款核</w:t>
      </w:r>
      <w:proofErr w:type="gramEnd"/>
      <w:r w:rsidRPr="009434F5">
        <w:rPr>
          <w:rFonts w:ascii="標楷體" w:eastAsia="標楷體" w:hAnsi="標楷體" w:cs="Times New Roman" w:hint="eastAsia"/>
          <w:kern w:val="0"/>
          <w:sz w:val="28"/>
          <w:szCs w:val="28"/>
        </w:rPr>
        <w:t>予業者</w:t>
      </w:r>
      <w:proofErr w:type="gramStart"/>
      <w:r w:rsidRPr="009434F5">
        <w:rPr>
          <w:rFonts w:ascii="標楷體" w:eastAsia="標楷體" w:hAnsi="標楷體" w:cs="Times New Roman" w:hint="eastAsia"/>
          <w:kern w:val="0"/>
          <w:sz w:val="28"/>
          <w:szCs w:val="28"/>
        </w:rPr>
        <w:t>有附款許可</w:t>
      </w:r>
      <w:proofErr w:type="gramEnd"/>
      <w:r w:rsidRPr="009434F5">
        <w:rPr>
          <w:rFonts w:ascii="標楷體" w:eastAsia="標楷體" w:hAnsi="標楷體" w:cs="Times New Roman" w:hint="eastAsia"/>
          <w:kern w:val="0"/>
          <w:sz w:val="28"/>
          <w:szCs w:val="28"/>
        </w:rPr>
        <w:t>，並明確規範</w:t>
      </w:r>
      <w:proofErr w:type="gramStart"/>
      <w:r w:rsidRPr="009434F5">
        <w:rPr>
          <w:rFonts w:ascii="標楷體" w:eastAsia="標楷體" w:hAnsi="標楷體" w:cs="Times New Roman" w:hint="eastAsia"/>
          <w:kern w:val="0"/>
          <w:sz w:val="28"/>
          <w:szCs w:val="28"/>
        </w:rPr>
        <w:t>履行附款與否</w:t>
      </w:r>
      <w:proofErr w:type="gramEnd"/>
      <w:r w:rsidRPr="009434F5">
        <w:rPr>
          <w:rFonts w:ascii="標楷體" w:eastAsia="標楷體" w:hAnsi="標楷體" w:cs="Times New Roman" w:hint="eastAsia"/>
          <w:kern w:val="0"/>
          <w:sz w:val="28"/>
          <w:szCs w:val="28"/>
        </w:rPr>
        <w:t>之法律效果。（草案第八條及第九條）</w:t>
      </w:r>
    </w:p>
    <w:p w14:paraId="30C744A9" w14:textId="77777777" w:rsidR="00080E0D" w:rsidRPr="009434F5" w:rsidRDefault="00080E0D" w:rsidP="00080E0D">
      <w:pPr>
        <w:numPr>
          <w:ilvl w:val="0"/>
          <w:numId w:val="1"/>
        </w:numPr>
        <w:tabs>
          <w:tab w:val="num" w:pos="1440"/>
        </w:tabs>
        <w:autoSpaceDE w:val="0"/>
        <w:autoSpaceDN w:val="0"/>
        <w:adjustRightInd w:val="0"/>
        <w:snapToGrid w:val="0"/>
        <w:spacing w:line="460" w:lineRule="exact"/>
        <w:ind w:left="709" w:hanging="709"/>
        <w:jc w:val="both"/>
        <w:textAlignment w:val="baseline"/>
        <w:rPr>
          <w:rFonts w:ascii="標楷體" w:eastAsia="標楷體" w:hAnsi="標楷體" w:cs="Times New Roman"/>
          <w:kern w:val="0"/>
          <w:sz w:val="28"/>
          <w:szCs w:val="28"/>
        </w:rPr>
      </w:pPr>
      <w:r w:rsidRPr="009434F5">
        <w:rPr>
          <w:rFonts w:ascii="標楷體" w:eastAsia="標楷體" w:hAnsi="標楷體" w:cs="Times New Roman" w:hint="eastAsia"/>
          <w:kern w:val="0"/>
          <w:sz w:val="28"/>
          <w:szCs w:val="28"/>
        </w:rPr>
        <w:t>再生醫療製劑製造、販賣業者應執行人體組織、細胞提供者合適性判定、取得書面同意、提供者招募廣告及製造、運銷應遵行之相關規定。（草案第十條至第十五條）</w:t>
      </w:r>
    </w:p>
    <w:p w14:paraId="67A1C5A8" w14:textId="77777777" w:rsidR="00080E0D" w:rsidRPr="009434F5" w:rsidRDefault="00080E0D" w:rsidP="00080E0D">
      <w:pPr>
        <w:widowControl/>
        <w:numPr>
          <w:ilvl w:val="0"/>
          <w:numId w:val="1"/>
        </w:numPr>
        <w:tabs>
          <w:tab w:val="num" w:pos="1440"/>
        </w:tabs>
        <w:autoSpaceDE w:val="0"/>
        <w:autoSpaceDN w:val="0"/>
        <w:adjustRightInd w:val="0"/>
        <w:snapToGrid w:val="0"/>
        <w:spacing w:line="460" w:lineRule="exact"/>
        <w:ind w:left="709" w:hanging="709"/>
        <w:jc w:val="both"/>
        <w:textAlignment w:val="baseline"/>
        <w:rPr>
          <w:rFonts w:ascii="標楷體" w:eastAsia="標楷體" w:hAnsi="標楷體" w:cs="Times New Roman"/>
          <w:kern w:val="0"/>
          <w:sz w:val="28"/>
          <w:szCs w:val="28"/>
        </w:rPr>
      </w:pPr>
      <w:r w:rsidRPr="009434F5">
        <w:rPr>
          <w:rFonts w:ascii="標楷體" w:eastAsia="標楷體" w:hAnsi="標楷體" w:cs="Times New Roman" w:hint="eastAsia"/>
          <w:kern w:val="0"/>
          <w:sz w:val="28"/>
          <w:szCs w:val="28"/>
        </w:rPr>
        <w:t>為加強上市後再生醫療製劑之品質與安全，規範應執行安全監視及建立供應來源及流向之資料。（草案第十六條至第十七條）</w:t>
      </w:r>
    </w:p>
    <w:p w14:paraId="4428BC10" w14:textId="77777777" w:rsidR="00080E0D" w:rsidRPr="009434F5" w:rsidRDefault="00080E0D" w:rsidP="00080E0D">
      <w:pPr>
        <w:widowControl/>
        <w:numPr>
          <w:ilvl w:val="0"/>
          <w:numId w:val="1"/>
        </w:numPr>
        <w:tabs>
          <w:tab w:val="num" w:pos="1440"/>
        </w:tabs>
        <w:autoSpaceDE w:val="0"/>
        <w:autoSpaceDN w:val="0"/>
        <w:adjustRightInd w:val="0"/>
        <w:snapToGrid w:val="0"/>
        <w:spacing w:line="460" w:lineRule="exact"/>
        <w:ind w:left="709" w:hanging="709"/>
        <w:jc w:val="both"/>
        <w:textAlignment w:val="baseline"/>
        <w:rPr>
          <w:rFonts w:ascii="標楷體" w:eastAsia="標楷體" w:hAnsi="標楷體" w:cs="Times New Roman"/>
          <w:kern w:val="0"/>
          <w:sz w:val="28"/>
          <w:szCs w:val="28"/>
        </w:rPr>
      </w:pPr>
      <w:r w:rsidRPr="009434F5">
        <w:rPr>
          <w:rFonts w:ascii="標楷體" w:eastAsia="標楷體" w:hAnsi="標楷體" w:cs="Times New Roman" w:hint="eastAsia"/>
          <w:kern w:val="0"/>
          <w:sz w:val="28"/>
          <w:szCs w:val="28"/>
        </w:rPr>
        <w:t>再生醫療</w:t>
      </w:r>
      <w:proofErr w:type="gramStart"/>
      <w:r w:rsidRPr="009434F5">
        <w:rPr>
          <w:rFonts w:ascii="標楷體" w:eastAsia="標楷體" w:hAnsi="標楷體" w:cs="Times New Roman" w:hint="eastAsia"/>
          <w:kern w:val="0"/>
          <w:sz w:val="28"/>
          <w:szCs w:val="28"/>
        </w:rPr>
        <w:t>製劑藥害</w:t>
      </w:r>
      <w:proofErr w:type="gramEnd"/>
      <w:r w:rsidRPr="009434F5">
        <w:rPr>
          <w:rFonts w:ascii="標楷體" w:eastAsia="標楷體" w:hAnsi="標楷體" w:cs="Times New Roman" w:hint="eastAsia"/>
          <w:kern w:val="0"/>
          <w:sz w:val="28"/>
          <w:szCs w:val="28"/>
        </w:rPr>
        <w:t>救濟之相關規定。（草案第十八條）</w:t>
      </w:r>
    </w:p>
    <w:p w14:paraId="2061C564" w14:textId="64793D85" w:rsidR="002C4D1A" w:rsidRPr="009434F5" w:rsidRDefault="00080E0D" w:rsidP="002C4D1A">
      <w:pPr>
        <w:widowControl/>
        <w:numPr>
          <w:ilvl w:val="0"/>
          <w:numId w:val="1"/>
        </w:numPr>
        <w:tabs>
          <w:tab w:val="num" w:pos="1440"/>
        </w:tabs>
        <w:autoSpaceDE w:val="0"/>
        <w:autoSpaceDN w:val="0"/>
        <w:adjustRightInd w:val="0"/>
        <w:snapToGrid w:val="0"/>
        <w:spacing w:line="460" w:lineRule="exact"/>
        <w:ind w:left="709" w:hanging="709"/>
        <w:jc w:val="both"/>
        <w:textAlignment w:val="baseline"/>
        <w:rPr>
          <w:rFonts w:ascii="標楷體" w:eastAsia="標楷體" w:hAnsi="標楷體" w:cs="Times New Roman"/>
          <w:kern w:val="0"/>
          <w:sz w:val="28"/>
          <w:szCs w:val="28"/>
        </w:rPr>
      </w:pPr>
      <w:r w:rsidRPr="009434F5">
        <w:rPr>
          <w:rFonts w:ascii="標楷體" w:eastAsia="標楷體" w:hAnsi="標楷體" w:cs="Times New Roman" w:hint="eastAsia"/>
          <w:kern w:val="0"/>
          <w:sz w:val="28"/>
          <w:szCs w:val="28"/>
        </w:rPr>
        <w:t>違反本條例相關規定之行政處罰。（草案第十</w:t>
      </w:r>
      <w:r w:rsidRPr="00380F45">
        <w:rPr>
          <w:rFonts w:ascii="標楷體" w:eastAsia="標楷體" w:hAnsi="標楷體" w:cs="Times New Roman" w:hint="eastAsia"/>
          <w:kern w:val="0"/>
          <w:sz w:val="28"/>
          <w:szCs w:val="28"/>
        </w:rPr>
        <w:t>九</w:t>
      </w:r>
      <w:r w:rsidR="00FB12E1" w:rsidRPr="00380F45">
        <w:rPr>
          <w:rFonts w:ascii="標楷體" w:eastAsia="標楷體" w:hAnsi="標楷體" w:cs="Times New Roman" w:hint="eastAsia"/>
          <w:kern w:val="0"/>
          <w:sz w:val="28"/>
          <w:szCs w:val="28"/>
        </w:rPr>
        <w:t>條</w:t>
      </w:r>
      <w:r w:rsidRPr="009434F5">
        <w:rPr>
          <w:rFonts w:ascii="標楷體" w:eastAsia="標楷體" w:hAnsi="標楷體" w:cs="Times New Roman" w:hint="eastAsia"/>
          <w:kern w:val="0"/>
          <w:sz w:val="28"/>
          <w:szCs w:val="28"/>
        </w:rPr>
        <w:t>至第二十條）</w:t>
      </w:r>
    </w:p>
    <w:p w14:paraId="18C052AC" w14:textId="5FF3A084" w:rsidR="00721C61" w:rsidRPr="009434F5" w:rsidRDefault="00080E0D" w:rsidP="007735BB">
      <w:pPr>
        <w:widowControl/>
        <w:numPr>
          <w:ilvl w:val="0"/>
          <w:numId w:val="1"/>
        </w:numPr>
        <w:tabs>
          <w:tab w:val="num" w:pos="1440"/>
        </w:tabs>
        <w:autoSpaceDE w:val="0"/>
        <w:autoSpaceDN w:val="0"/>
        <w:adjustRightInd w:val="0"/>
        <w:snapToGrid w:val="0"/>
        <w:spacing w:line="460" w:lineRule="exact"/>
        <w:ind w:left="709" w:hanging="709"/>
        <w:jc w:val="both"/>
        <w:textAlignment w:val="baseline"/>
        <w:rPr>
          <w:rFonts w:ascii="標楷體" w:eastAsia="標楷體" w:hAnsi="標楷體" w:cs="Times New Roman"/>
          <w:kern w:val="0"/>
          <w:sz w:val="28"/>
          <w:szCs w:val="28"/>
        </w:rPr>
      </w:pPr>
      <w:r w:rsidRPr="009434F5">
        <w:rPr>
          <w:rFonts w:ascii="標楷體" w:eastAsia="標楷體" w:hAnsi="標楷體" w:cs="Times New Roman" w:hint="eastAsia"/>
          <w:kern w:val="0"/>
          <w:sz w:val="28"/>
          <w:szCs w:val="28"/>
        </w:rPr>
        <w:t>本條例施行日期。（草案第二十一條）</w:t>
      </w:r>
    </w:p>
    <w:p w14:paraId="4C5BD05E" w14:textId="77777777" w:rsidR="00C7245C" w:rsidRPr="009434F5" w:rsidRDefault="00C7245C" w:rsidP="000F37B2">
      <w:pPr>
        <w:adjustRightInd w:val="0"/>
        <w:snapToGrid w:val="0"/>
        <w:spacing w:line="460" w:lineRule="exact"/>
        <w:ind w:firstLineChars="202" w:firstLine="566"/>
        <w:jc w:val="both"/>
        <w:textAlignment w:val="baseline"/>
        <w:rPr>
          <w:rFonts w:ascii="標楷體" w:eastAsia="標楷體" w:hAnsi="標楷體" w:cs="Times New Roman"/>
          <w:kern w:val="0"/>
          <w:sz w:val="28"/>
          <w:szCs w:val="28"/>
        </w:rPr>
      </w:pPr>
    </w:p>
    <w:p w14:paraId="5F6106FD" w14:textId="77777777" w:rsidR="00C7245C" w:rsidRPr="009434F5" w:rsidRDefault="00C7245C" w:rsidP="000F37B2">
      <w:pPr>
        <w:adjustRightInd w:val="0"/>
        <w:snapToGrid w:val="0"/>
        <w:spacing w:line="460" w:lineRule="exact"/>
        <w:ind w:firstLineChars="202" w:firstLine="566"/>
        <w:jc w:val="both"/>
        <w:textAlignment w:val="baseline"/>
        <w:rPr>
          <w:rFonts w:ascii="標楷體" w:eastAsia="標楷體" w:hAnsi="標楷體" w:cs="Times New Roman"/>
          <w:kern w:val="0"/>
          <w:sz w:val="28"/>
          <w:szCs w:val="28"/>
        </w:rPr>
      </w:pPr>
    </w:p>
    <w:p w14:paraId="03FFE63D" w14:textId="77777777" w:rsidR="00C7245C" w:rsidRPr="009434F5" w:rsidRDefault="00C7245C" w:rsidP="000F37B2">
      <w:pPr>
        <w:adjustRightInd w:val="0"/>
        <w:snapToGrid w:val="0"/>
        <w:spacing w:line="460" w:lineRule="exact"/>
        <w:ind w:firstLineChars="202" w:firstLine="566"/>
        <w:jc w:val="both"/>
        <w:textAlignment w:val="baseline"/>
        <w:rPr>
          <w:rFonts w:ascii="標楷體" w:eastAsia="標楷體" w:hAnsi="標楷體" w:cs="Times New Roman"/>
          <w:kern w:val="0"/>
          <w:sz w:val="28"/>
          <w:szCs w:val="28"/>
        </w:rPr>
      </w:pPr>
    </w:p>
    <w:p w14:paraId="524162E0" w14:textId="3C4E217C" w:rsidR="00014F49" w:rsidRPr="009434F5" w:rsidRDefault="00014F49" w:rsidP="007735BB">
      <w:pPr>
        <w:widowControl/>
        <w:tabs>
          <w:tab w:val="num" w:pos="1440"/>
        </w:tabs>
        <w:autoSpaceDE w:val="0"/>
        <w:autoSpaceDN w:val="0"/>
        <w:adjustRightInd w:val="0"/>
        <w:snapToGrid w:val="0"/>
        <w:spacing w:line="460" w:lineRule="exact"/>
        <w:ind w:left="709"/>
        <w:jc w:val="both"/>
        <w:textAlignment w:val="baseline"/>
        <w:rPr>
          <w:rFonts w:ascii="標楷體" w:eastAsia="標楷體" w:hAnsi="標楷體" w:cs="Times New Roman"/>
          <w:kern w:val="0"/>
          <w:sz w:val="28"/>
          <w:szCs w:val="28"/>
        </w:rPr>
      </w:pPr>
      <w:r w:rsidRPr="009434F5">
        <w:rPr>
          <w:rFonts w:ascii="標楷體" w:eastAsia="標楷體" w:hAnsi="標楷體" w:cs="Times New Roman"/>
          <w:kern w:val="0"/>
          <w:sz w:val="28"/>
          <w:szCs w:val="28"/>
        </w:rPr>
        <w:br w:type="page"/>
      </w:r>
    </w:p>
    <w:p w14:paraId="317B1626" w14:textId="586EA221" w:rsidR="00362312" w:rsidRPr="009434F5" w:rsidRDefault="00362312" w:rsidP="00014F49">
      <w:pPr>
        <w:jc w:val="center"/>
        <w:rPr>
          <w:rFonts w:ascii="標楷體" w:eastAsia="標楷體" w:hAnsi="標楷體"/>
          <w:sz w:val="40"/>
          <w:szCs w:val="40"/>
        </w:rPr>
      </w:pPr>
      <w:r w:rsidRPr="009434F5">
        <w:rPr>
          <w:rFonts w:ascii="標楷體" w:eastAsia="標楷體" w:hAnsi="標楷體" w:cs="Arial"/>
          <w:sz w:val="40"/>
          <w:szCs w:val="40"/>
        </w:rPr>
        <w:lastRenderedPageBreak/>
        <w:t>再生醫療製劑管理條例草案</w:t>
      </w:r>
      <w:bookmarkEnd w:id="0"/>
    </w:p>
    <w:tbl>
      <w:tblPr>
        <w:tblStyle w:val="a3"/>
        <w:tblW w:w="5000" w:type="pct"/>
        <w:tblLook w:val="04A0" w:firstRow="1" w:lastRow="0" w:firstColumn="1" w:lastColumn="0" w:noHBand="0" w:noVBand="1"/>
      </w:tblPr>
      <w:tblGrid>
        <w:gridCol w:w="4388"/>
        <w:gridCol w:w="4389"/>
      </w:tblGrid>
      <w:tr w:rsidR="009434F5" w:rsidRPr="009434F5" w14:paraId="335B1B80" w14:textId="77777777" w:rsidTr="00DF343A">
        <w:trPr>
          <w:trHeight w:val="412"/>
          <w:tblHeader/>
        </w:trPr>
        <w:tc>
          <w:tcPr>
            <w:tcW w:w="2500" w:type="pct"/>
            <w:shd w:val="clear" w:color="auto" w:fill="FFFFFF" w:themeFill="background1"/>
            <w:vAlign w:val="center"/>
          </w:tcPr>
          <w:p w14:paraId="5A0D836C" w14:textId="274EC334" w:rsidR="00362312" w:rsidRPr="009434F5" w:rsidRDefault="0095621D" w:rsidP="008E421D">
            <w:pPr>
              <w:jc w:val="center"/>
              <w:rPr>
                <w:rFonts w:ascii="標楷體" w:eastAsia="標楷體" w:hAnsi="標楷體" w:cs="Times New Roman"/>
                <w:szCs w:val="24"/>
              </w:rPr>
            </w:pPr>
            <w:r w:rsidRPr="009434F5">
              <w:rPr>
                <w:rFonts w:ascii="標楷體" w:eastAsia="標楷體" w:hAnsi="標楷體" w:cs="Times New Roman"/>
                <w:szCs w:val="24"/>
              </w:rPr>
              <w:t>條文</w:t>
            </w:r>
          </w:p>
        </w:tc>
        <w:tc>
          <w:tcPr>
            <w:tcW w:w="2500" w:type="pct"/>
            <w:shd w:val="clear" w:color="auto" w:fill="FFFFFF" w:themeFill="background1"/>
            <w:vAlign w:val="center"/>
          </w:tcPr>
          <w:p w14:paraId="5377BB59" w14:textId="77777777" w:rsidR="00362312" w:rsidRPr="009434F5" w:rsidRDefault="00362312" w:rsidP="008E421D">
            <w:pPr>
              <w:adjustRightInd w:val="0"/>
              <w:snapToGrid w:val="0"/>
              <w:jc w:val="center"/>
              <w:rPr>
                <w:rFonts w:ascii="標楷體" w:eastAsia="標楷體" w:hAnsi="標楷體" w:cs="Times New Roman"/>
                <w:szCs w:val="24"/>
              </w:rPr>
            </w:pPr>
            <w:r w:rsidRPr="009434F5">
              <w:rPr>
                <w:rFonts w:ascii="標楷體" w:eastAsia="標楷體" w:hAnsi="標楷體" w:cs="Times New Roman"/>
                <w:szCs w:val="24"/>
              </w:rPr>
              <w:t>說明</w:t>
            </w:r>
          </w:p>
        </w:tc>
      </w:tr>
      <w:tr w:rsidR="009434F5" w:rsidRPr="009434F5" w14:paraId="26F7DD87" w14:textId="77777777" w:rsidTr="00DF343A">
        <w:tc>
          <w:tcPr>
            <w:tcW w:w="2500" w:type="pct"/>
          </w:tcPr>
          <w:p w14:paraId="6E1A7B16" w14:textId="568773DE" w:rsidR="00264E97" w:rsidRPr="009434F5" w:rsidRDefault="00264E97" w:rsidP="00264E97">
            <w:pPr>
              <w:tabs>
                <w:tab w:val="left" w:pos="15"/>
              </w:tabs>
              <w:jc w:val="both"/>
              <w:rPr>
                <w:rFonts w:ascii="標楷體" w:eastAsia="標楷體" w:hAnsi="標楷體" w:cs="Times New Roman"/>
                <w:szCs w:val="24"/>
              </w:rPr>
            </w:pPr>
            <w:bookmarkStart w:id="2" w:name="_Hlk80802687"/>
            <w:r w:rsidRPr="009434F5">
              <w:rPr>
                <w:rFonts w:ascii="標楷體" w:eastAsia="標楷體" w:hAnsi="標楷體" w:cs="Times New Roman"/>
                <w:szCs w:val="24"/>
              </w:rPr>
              <w:t>第</w:t>
            </w:r>
            <w:r w:rsidRPr="009434F5">
              <w:rPr>
                <w:rFonts w:ascii="標楷體" w:eastAsia="標楷體" w:hAnsi="標楷體" w:cs="Times New Roman" w:hint="eastAsia"/>
                <w:szCs w:val="24"/>
              </w:rPr>
              <w:t>一</w:t>
            </w:r>
            <w:r w:rsidRPr="009434F5">
              <w:rPr>
                <w:rFonts w:ascii="標楷體" w:eastAsia="標楷體" w:hAnsi="標楷體" w:cs="Times New Roman"/>
                <w:szCs w:val="24"/>
              </w:rPr>
              <w:t xml:space="preserve">條　</w:t>
            </w:r>
            <w:r w:rsidR="00362312" w:rsidRPr="009434F5">
              <w:rPr>
                <w:rFonts w:ascii="標楷體" w:eastAsia="標楷體" w:hAnsi="標楷體" w:cs="Times New Roman"/>
                <w:szCs w:val="24"/>
              </w:rPr>
              <w:t>為確保再生醫療製劑之品質</w:t>
            </w:r>
            <w:r w:rsidRPr="009434F5">
              <w:rPr>
                <w:rFonts w:ascii="標楷體" w:eastAsia="標楷體" w:hAnsi="標楷體" w:cs="Times New Roman" w:hint="eastAsia"/>
                <w:szCs w:val="24"/>
              </w:rPr>
              <w:t>、</w:t>
            </w:r>
          </w:p>
          <w:p w14:paraId="493AD2FE" w14:textId="63120E7A" w:rsidR="00362312" w:rsidRPr="009434F5" w:rsidRDefault="00264E97" w:rsidP="00264E97">
            <w:pPr>
              <w:tabs>
                <w:tab w:val="left" w:pos="15"/>
              </w:tabs>
              <w:ind w:leftChars="100" w:left="240"/>
              <w:jc w:val="both"/>
              <w:rPr>
                <w:rFonts w:ascii="標楷體" w:eastAsia="標楷體" w:hAnsi="標楷體" w:cs="Times New Roman"/>
                <w:szCs w:val="24"/>
              </w:rPr>
            </w:pPr>
            <w:r w:rsidRPr="009434F5">
              <w:rPr>
                <w:rFonts w:ascii="標楷體" w:eastAsia="標楷體" w:hAnsi="標楷體" w:cs="Times New Roman" w:hint="eastAsia"/>
                <w:szCs w:val="24"/>
              </w:rPr>
              <w:t>安全及有效性，並維護病人接受治療之權益，特制定本條例；本條例未</w:t>
            </w:r>
            <w:r w:rsidR="00362312" w:rsidRPr="009434F5">
              <w:rPr>
                <w:rFonts w:ascii="標楷體" w:eastAsia="標楷體" w:hAnsi="標楷體" w:cs="Times New Roman"/>
                <w:szCs w:val="24"/>
              </w:rPr>
              <w:t>規定者，依藥事法</w:t>
            </w:r>
            <w:r w:rsidR="00861185" w:rsidRPr="009434F5">
              <w:rPr>
                <w:rFonts w:ascii="標楷體" w:eastAsia="標楷體" w:hAnsi="標楷體" w:cs="Times New Roman" w:hint="eastAsia"/>
                <w:szCs w:val="24"/>
              </w:rPr>
              <w:t>及</w:t>
            </w:r>
            <w:r w:rsidRPr="009434F5">
              <w:rPr>
                <w:rFonts w:ascii="標楷體" w:eastAsia="標楷體" w:hAnsi="標楷體" w:cs="Times New Roman" w:hint="eastAsia"/>
                <w:szCs w:val="24"/>
              </w:rPr>
              <w:t>其他</w:t>
            </w:r>
            <w:r w:rsidR="00861185" w:rsidRPr="009434F5">
              <w:rPr>
                <w:rFonts w:ascii="標楷體" w:eastAsia="標楷體" w:hAnsi="標楷體" w:cs="Times New Roman" w:hint="eastAsia"/>
                <w:szCs w:val="24"/>
              </w:rPr>
              <w:t>相關</w:t>
            </w:r>
            <w:r w:rsidR="00FB7783" w:rsidRPr="009434F5">
              <w:rPr>
                <w:rFonts w:ascii="標楷體" w:eastAsia="標楷體" w:hAnsi="標楷體" w:cs="Times New Roman" w:hint="eastAsia"/>
                <w:szCs w:val="24"/>
              </w:rPr>
              <w:t>法律</w:t>
            </w:r>
            <w:r w:rsidR="00362312" w:rsidRPr="009434F5">
              <w:rPr>
                <w:rFonts w:ascii="標楷體" w:eastAsia="標楷體" w:hAnsi="標楷體" w:cs="Times New Roman"/>
                <w:szCs w:val="24"/>
              </w:rPr>
              <w:t>規定。</w:t>
            </w:r>
            <w:bookmarkEnd w:id="2"/>
          </w:p>
        </w:tc>
        <w:tc>
          <w:tcPr>
            <w:tcW w:w="2500" w:type="pct"/>
          </w:tcPr>
          <w:p w14:paraId="487DC5F6" w14:textId="77777777" w:rsidR="00362312" w:rsidRPr="009434F5" w:rsidRDefault="00362312" w:rsidP="00EF6CCD">
            <w:pPr>
              <w:pStyle w:val="a4"/>
              <w:numPr>
                <w:ilvl w:val="0"/>
                <w:numId w:val="25"/>
              </w:numPr>
              <w:ind w:leftChars="0"/>
              <w:jc w:val="both"/>
              <w:rPr>
                <w:rFonts w:ascii="標楷體" w:eastAsia="標楷體" w:hAnsi="標楷體" w:cs="Times New Roman"/>
                <w:szCs w:val="24"/>
              </w:rPr>
            </w:pPr>
            <w:r w:rsidRPr="009434F5">
              <w:rPr>
                <w:rFonts w:ascii="標楷體" w:eastAsia="標楷體" w:hAnsi="標楷體" w:cs="Times New Roman"/>
                <w:szCs w:val="24"/>
              </w:rPr>
              <w:t>鑒於再生醫療製劑(Regenerative medicinal products)蓬勃發展，為健全再生醫療製劑全生命週期管理，特針對該製劑之異質性、製程特殊性及治療複雜性，並考量醫療迫切需求之病人接受先進治療權益，</w:t>
            </w:r>
            <w:proofErr w:type="gramStart"/>
            <w:r w:rsidRPr="009434F5">
              <w:rPr>
                <w:rFonts w:ascii="標楷體" w:eastAsia="標楷體" w:hAnsi="標楷體" w:cs="Times New Roman"/>
                <w:szCs w:val="24"/>
              </w:rPr>
              <w:t>爰</w:t>
            </w:r>
            <w:proofErr w:type="gramEnd"/>
            <w:r w:rsidRPr="009434F5">
              <w:rPr>
                <w:rFonts w:ascii="標楷體" w:eastAsia="標楷體" w:hAnsi="標楷體" w:cs="Times New Roman"/>
                <w:szCs w:val="24"/>
              </w:rPr>
              <w:t>參考國內外立法例制定本條例。</w:t>
            </w:r>
          </w:p>
          <w:p w14:paraId="70BD3DC7" w14:textId="756C8AD4" w:rsidR="00EF6CCD" w:rsidRPr="009434F5" w:rsidRDefault="00EF6CCD" w:rsidP="00EF6CCD">
            <w:pPr>
              <w:pStyle w:val="a4"/>
              <w:numPr>
                <w:ilvl w:val="0"/>
                <w:numId w:val="25"/>
              </w:numPr>
              <w:ind w:leftChars="0"/>
              <w:jc w:val="both"/>
              <w:rPr>
                <w:rFonts w:ascii="標楷體" w:eastAsia="標楷體" w:hAnsi="標楷體" w:cs="Times New Roman"/>
                <w:szCs w:val="24"/>
              </w:rPr>
            </w:pPr>
            <w:r w:rsidRPr="009434F5">
              <w:rPr>
                <w:rFonts w:ascii="標楷體" w:eastAsia="標楷體" w:hAnsi="標楷體" w:cs="Times New Roman" w:hint="eastAsia"/>
                <w:szCs w:val="24"/>
              </w:rPr>
              <w:t>本條例未規定者，如藥商之管理、藥品及其廣告之管理、稽查與取締及費用收取等依藥事法</w:t>
            </w:r>
            <w:r w:rsidR="00FB7783" w:rsidRPr="009434F5">
              <w:rPr>
                <w:rFonts w:ascii="標楷體" w:eastAsia="標楷體" w:hAnsi="標楷體" w:cs="Times New Roman" w:hint="eastAsia"/>
                <w:szCs w:val="24"/>
              </w:rPr>
              <w:t>及其他相關法律</w:t>
            </w:r>
            <w:r w:rsidR="00FB7783" w:rsidRPr="009434F5">
              <w:rPr>
                <w:rFonts w:ascii="標楷體" w:eastAsia="標楷體" w:hAnsi="標楷體" w:cs="Times New Roman"/>
                <w:szCs w:val="24"/>
              </w:rPr>
              <w:t>規定</w:t>
            </w:r>
            <w:r w:rsidRPr="009434F5">
              <w:rPr>
                <w:rFonts w:ascii="標楷體" w:eastAsia="標楷體" w:hAnsi="標楷體" w:cs="Times New Roman" w:hint="eastAsia"/>
                <w:szCs w:val="24"/>
              </w:rPr>
              <w:t>辦理。</w:t>
            </w:r>
          </w:p>
        </w:tc>
      </w:tr>
      <w:tr w:rsidR="009434F5" w:rsidRPr="009434F5" w14:paraId="5A3675DD" w14:textId="77777777" w:rsidTr="00DF343A">
        <w:tc>
          <w:tcPr>
            <w:tcW w:w="2500" w:type="pct"/>
          </w:tcPr>
          <w:p w14:paraId="177F0410" w14:textId="77777777" w:rsidR="00264E97" w:rsidRPr="009434F5" w:rsidRDefault="00362312" w:rsidP="00264E97">
            <w:pPr>
              <w:ind w:left="22" w:hangingChars="9" w:hanging="22"/>
              <w:jc w:val="both"/>
              <w:rPr>
                <w:rFonts w:ascii="標楷體" w:eastAsia="標楷體" w:hAnsi="標楷體" w:cs="Times New Roman"/>
                <w:szCs w:val="24"/>
              </w:rPr>
            </w:pPr>
            <w:r w:rsidRPr="009434F5">
              <w:rPr>
                <w:rFonts w:ascii="標楷體" w:eastAsia="標楷體" w:hAnsi="標楷體" w:cs="Times New Roman"/>
                <w:szCs w:val="24"/>
              </w:rPr>
              <w:t xml:space="preserve">第二條　</w:t>
            </w:r>
            <w:bookmarkStart w:id="3" w:name="_Hlk80802709"/>
            <w:r w:rsidRPr="009434F5">
              <w:rPr>
                <w:rFonts w:ascii="標楷體" w:eastAsia="標楷體" w:hAnsi="標楷體" w:cs="Times New Roman"/>
                <w:szCs w:val="24"/>
              </w:rPr>
              <w:t>本條例所稱主管機關：在中</w:t>
            </w:r>
            <w:r w:rsidR="00264E97" w:rsidRPr="009434F5">
              <w:rPr>
                <w:rFonts w:ascii="標楷體" w:eastAsia="標楷體" w:hAnsi="標楷體" w:cs="Times New Roman" w:hint="eastAsia"/>
                <w:szCs w:val="24"/>
              </w:rPr>
              <w:t xml:space="preserve">央     </w:t>
            </w:r>
          </w:p>
          <w:p w14:paraId="0DFA3C9E" w14:textId="139A0A04" w:rsidR="00362312" w:rsidRPr="009434F5" w:rsidRDefault="00362312" w:rsidP="00264E97">
            <w:pPr>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為衛生福利部；在直轄市為直轄市政府；在縣（市）為縣（市）政府。</w:t>
            </w:r>
            <w:bookmarkEnd w:id="3"/>
          </w:p>
        </w:tc>
        <w:tc>
          <w:tcPr>
            <w:tcW w:w="2500" w:type="pct"/>
          </w:tcPr>
          <w:p w14:paraId="53F43231" w14:textId="77777777" w:rsidR="00362312" w:rsidRPr="009434F5" w:rsidRDefault="00362312" w:rsidP="008E421D">
            <w:pPr>
              <w:jc w:val="both"/>
              <w:rPr>
                <w:rFonts w:ascii="標楷體" w:eastAsia="標楷體" w:hAnsi="標楷體" w:cs="Times New Roman"/>
                <w:szCs w:val="24"/>
              </w:rPr>
            </w:pPr>
            <w:r w:rsidRPr="009434F5">
              <w:rPr>
                <w:rFonts w:ascii="標楷體" w:eastAsia="標楷體" w:hAnsi="標楷體" w:cs="Times New Roman"/>
                <w:szCs w:val="24"/>
              </w:rPr>
              <w:t>本條例之主管機關。</w:t>
            </w:r>
          </w:p>
        </w:tc>
      </w:tr>
      <w:tr w:rsidR="009434F5" w:rsidRPr="009434F5" w14:paraId="56F936B6" w14:textId="77777777" w:rsidTr="00DF343A">
        <w:tc>
          <w:tcPr>
            <w:tcW w:w="2500" w:type="pct"/>
            <w:tcBorders>
              <w:bottom w:val="single" w:sz="4" w:space="0" w:color="auto"/>
            </w:tcBorders>
          </w:tcPr>
          <w:p w14:paraId="4E7C820F" w14:textId="77777777" w:rsidR="00264E97" w:rsidRPr="009434F5" w:rsidRDefault="00362312" w:rsidP="00264E97">
            <w:pPr>
              <w:jc w:val="both"/>
              <w:rPr>
                <w:rFonts w:ascii="標楷體" w:eastAsia="標楷體" w:hAnsi="標楷體" w:cs="Times New Roman"/>
                <w:kern w:val="0"/>
                <w:szCs w:val="24"/>
              </w:rPr>
            </w:pPr>
            <w:r w:rsidRPr="009434F5">
              <w:rPr>
                <w:rFonts w:ascii="標楷體" w:eastAsia="標楷體" w:hAnsi="標楷體" w:cs="Times New Roman"/>
                <w:kern w:val="0"/>
                <w:szCs w:val="24"/>
              </w:rPr>
              <w:t xml:space="preserve">第三條　</w:t>
            </w:r>
            <w:bookmarkStart w:id="4" w:name="_Hlk80802728"/>
            <w:r w:rsidRPr="009434F5">
              <w:rPr>
                <w:rFonts w:ascii="標楷體" w:eastAsia="標楷體" w:hAnsi="標楷體" w:cs="Times New Roman"/>
                <w:kern w:val="0"/>
                <w:szCs w:val="24"/>
              </w:rPr>
              <w:t>本條例所稱再生醫療製劑，</w:t>
            </w:r>
            <w:r w:rsidR="00264E97" w:rsidRPr="009434F5">
              <w:rPr>
                <w:rFonts w:ascii="標楷體" w:eastAsia="標楷體" w:hAnsi="標楷體" w:cs="Times New Roman" w:hint="eastAsia"/>
                <w:kern w:val="0"/>
                <w:szCs w:val="24"/>
              </w:rPr>
              <w:t>指</w:t>
            </w:r>
          </w:p>
          <w:p w14:paraId="6770A9B3" w14:textId="77777777" w:rsidR="00264E97" w:rsidRPr="009434F5" w:rsidRDefault="00362312" w:rsidP="00264E97">
            <w:pPr>
              <w:ind w:leftChars="100" w:left="240"/>
              <w:jc w:val="both"/>
              <w:rPr>
                <w:rFonts w:ascii="標楷體" w:eastAsia="標楷體" w:hAnsi="標楷體" w:cs="Times New Roman"/>
                <w:kern w:val="0"/>
                <w:szCs w:val="24"/>
              </w:rPr>
            </w:pPr>
            <w:r w:rsidRPr="009434F5">
              <w:rPr>
                <w:rFonts w:ascii="標楷體" w:eastAsia="標楷體" w:hAnsi="標楷體" w:cs="Times New Roman"/>
                <w:kern w:val="0"/>
                <w:szCs w:val="24"/>
              </w:rPr>
              <w:t>以治療或預防人類疾病為目的所製造，且符合下列各款之</w:t>
            </w:r>
            <w:proofErr w:type="gramStart"/>
            <w:r w:rsidRPr="009434F5">
              <w:rPr>
                <w:rFonts w:ascii="標楷體" w:eastAsia="標楷體" w:hAnsi="標楷體" w:cs="Times New Roman"/>
                <w:kern w:val="0"/>
                <w:szCs w:val="24"/>
              </w:rPr>
              <w:t>一</w:t>
            </w:r>
            <w:proofErr w:type="gramEnd"/>
            <w:r w:rsidRPr="009434F5">
              <w:rPr>
                <w:rFonts w:ascii="標楷體" w:eastAsia="標楷體" w:hAnsi="標楷體" w:cs="Times New Roman"/>
                <w:kern w:val="0"/>
                <w:szCs w:val="24"/>
              </w:rPr>
              <w:t>之製劑：</w:t>
            </w:r>
          </w:p>
          <w:p w14:paraId="405A0B65" w14:textId="77777777" w:rsidR="00264E97" w:rsidRPr="009434F5" w:rsidRDefault="00362312" w:rsidP="00264E97">
            <w:pPr>
              <w:pStyle w:val="a4"/>
              <w:numPr>
                <w:ilvl w:val="0"/>
                <w:numId w:val="27"/>
              </w:numPr>
              <w:ind w:leftChars="0"/>
              <w:jc w:val="both"/>
              <w:rPr>
                <w:rFonts w:ascii="標楷體" w:eastAsia="標楷體" w:hAnsi="標楷體" w:cs="Times New Roman"/>
                <w:kern w:val="0"/>
                <w:szCs w:val="24"/>
              </w:rPr>
            </w:pPr>
            <w:r w:rsidRPr="009434F5">
              <w:rPr>
                <w:rFonts w:ascii="標楷體" w:eastAsia="標楷體" w:hAnsi="標楷體" w:cs="Times New Roman"/>
                <w:kern w:val="0"/>
                <w:szCs w:val="24"/>
              </w:rPr>
              <w:t>對細胞加工製成者。</w:t>
            </w:r>
          </w:p>
          <w:p w14:paraId="1E006B4C" w14:textId="77777777" w:rsidR="00264E97" w:rsidRPr="009434F5" w:rsidRDefault="00362312" w:rsidP="00264E97">
            <w:pPr>
              <w:pStyle w:val="a4"/>
              <w:numPr>
                <w:ilvl w:val="0"/>
                <w:numId w:val="27"/>
              </w:numPr>
              <w:ind w:leftChars="0"/>
              <w:jc w:val="both"/>
              <w:rPr>
                <w:rFonts w:ascii="標楷體" w:eastAsia="標楷體" w:hAnsi="標楷體" w:cs="Times New Roman"/>
                <w:kern w:val="0"/>
                <w:szCs w:val="24"/>
              </w:rPr>
            </w:pPr>
            <w:r w:rsidRPr="009434F5">
              <w:rPr>
                <w:rFonts w:ascii="標楷體" w:eastAsia="標楷體" w:hAnsi="標楷體" w:cs="Times New Roman"/>
                <w:kern w:val="0"/>
                <w:szCs w:val="24"/>
              </w:rPr>
              <w:t>使人體內含有重組基因者。</w:t>
            </w:r>
          </w:p>
          <w:p w14:paraId="561C7EFE" w14:textId="77777777" w:rsidR="00264E97" w:rsidRPr="009434F5" w:rsidRDefault="00362312" w:rsidP="00264E97">
            <w:pPr>
              <w:pStyle w:val="a4"/>
              <w:numPr>
                <w:ilvl w:val="0"/>
                <w:numId w:val="27"/>
              </w:numPr>
              <w:ind w:leftChars="0"/>
              <w:jc w:val="both"/>
              <w:rPr>
                <w:rFonts w:ascii="標楷體" w:eastAsia="標楷體" w:hAnsi="標楷體" w:cs="Times New Roman"/>
                <w:kern w:val="0"/>
                <w:szCs w:val="24"/>
              </w:rPr>
            </w:pPr>
            <w:r w:rsidRPr="009434F5">
              <w:rPr>
                <w:rFonts w:ascii="標楷體" w:eastAsia="標楷體" w:hAnsi="標楷體" w:cs="Times New Roman"/>
                <w:kern w:val="0"/>
                <w:szCs w:val="24"/>
              </w:rPr>
              <w:t>對細胞加工而使之具有組織結構或機能，用以移植、修復或重建人類之組織或器官者。</w:t>
            </w:r>
          </w:p>
          <w:p w14:paraId="24891EFB" w14:textId="61A6C690" w:rsidR="00362312" w:rsidRPr="009434F5" w:rsidRDefault="00362312" w:rsidP="00264E97">
            <w:pPr>
              <w:pStyle w:val="a4"/>
              <w:numPr>
                <w:ilvl w:val="0"/>
                <w:numId w:val="27"/>
              </w:numPr>
              <w:ind w:leftChars="0"/>
              <w:jc w:val="both"/>
              <w:rPr>
                <w:rFonts w:ascii="標楷體" w:eastAsia="標楷體" w:hAnsi="標楷體" w:cs="Times New Roman"/>
                <w:kern w:val="0"/>
                <w:szCs w:val="24"/>
              </w:rPr>
            </w:pPr>
            <w:r w:rsidRPr="009434F5">
              <w:rPr>
                <w:rFonts w:ascii="標楷體" w:eastAsia="標楷體" w:hAnsi="標楷體" w:cs="Times New Roman"/>
                <w:kern w:val="0"/>
                <w:szCs w:val="24"/>
              </w:rPr>
              <w:t>前三款與醫療器材屬性之結構材料嵌合者。</w:t>
            </w:r>
            <w:bookmarkEnd w:id="4"/>
          </w:p>
        </w:tc>
        <w:tc>
          <w:tcPr>
            <w:tcW w:w="2500" w:type="pct"/>
            <w:tcBorders>
              <w:bottom w:val="single" w:sz="4" w:space="0" w:color="auto"/>
            </w:tcBorders>
          </w:tcPr>
          <w:p w14:paraId="3B764186" w14:textId="2B71017B" w:rsidR="00362312" w:rsidRPr="009434F5" w:rsidRDefault="00362312" w:rsidP="008E421D">
            <w:pPr>
              <w:jc w:val="both"/>
              <w:rPr>
                <w:rFonts w:ascii="標楷體" w:eastAsia="標楷體" w:hAnsi="標楷體" w:cs="Times New Roman"/>
                <w:kern w:val="0"/>
                <w:szCs w:val="24"/>
              </w:rPr>
            </w:pPr>
            <w:r w:rsidRPr="009434F5">
              <w:rPr>
                <w:rFonts w:ascii="標楷體" w:eastAsia="標楷體" w:hAnsi="標楷體" w:cs="Times New Roman"/>
                <w:kern w:val="0"/>
                <w:szCs w:val="24"/>
              </w:rPr>
              <w:t>再生醫療製劑之</w:t>
            </w:r>
            <w:r w:rsidR="007C2C9B" w:rsidRPr="009434F5">
              <w:rPr>
                <w:rFonts w:ascii="標楷體" w:eastAsia="標楷體" w:hAnsi="標楷體" w:cs="Times New Roman" w:hint="eastAsia"/>
                <w:kern w:val="0"/>
                <w:szCs w:val="24"/>
              </w:rPr>
              <w:t>定義</w:t>
            </w:r>
            <w:r w:rsidRPr="009434F5">
              <w:rPr>
                <w:rFonts w:ascii="標楷體" w:eastAsia="標楷體" w:hAnsi="標楷體" w:cs="Times New Roman"/>
                <w:kern w:val="0"/>
                <w:szCs w:val="24"/>
              </w:rPr>
              <w:t>，包含細胞治療製劑、基因治療製劑、組織工程製劑，及其與醫療器材屬性之結構材料嵌合之製劑，將商品化、規格化、製程加工達標準且一致化之再生醫療製劑，納入管理。又再生醫療製</w:t>
            </w:r>
            <w:proofErr w:type="gramStart"/>
            <w:r w:rsidRPr="009434F5">
              <w:rPr>
                <w:rFonts w:ascii="標楷體" w:eastAsia="標楷體" w:hAnsi="標楷體" w:cs="Times New Roman"/>
                <w:kern w:val="0"/>
                <w:szCs w:val="24"/>
              </w:rPr>
              <w:t>劑屬藥</w:t>
            </w:r>
            <w:proofErr w:type="gramEnd"/>
            <w:r w:rsidRPr="009434F5">
              <w:rPr>
                <w:rFonts w:ascii="標楷體" w:eastAsia="標楷體" w:hAnsi="標楷體" w:cs="Times New Roman"/>
                <w:kern w:val="0"/>
                <w:szCs w:val="24"/>
              </w:rPr>
              <w:t>事法第六條規定之藥品，</w:t>
            </w:r>
            <w:proofErr w:type="gramStart"/>
            <w:r w:rsidRPr="009434F5">
              <w:rPr>
                <w:rFonts w:ascii="標楷體" w:eastAsia="標楷體" w:hAnsi="標楷體" w:cs="Times New Roman"/>
                <w:kern w:val="0"/>
                <w:szCs w:val="24"/>
              </w:rPr>
              <w:t>併</w:t>
            </w:r>
            <w:proofErr w:type="gramEnd"/>
            <w:r w:rsidRPr="009434F5">
              <w:rPr>
                <w:rFonts w:ascii="標楷體" w:eastAsia="標楷體" w:hAnsi="標楷體" w:cs="Times New Roman"/>
                <w:kern w:val="0"/>
                <w:szCs w:val="24"/>
              </w:rPr>
              <w:t xml:space="preserve">予說明。 </w:t>
            </w:r>
          </w:p>
          <w:p w14:paraId="42BC9050" w14:textId="77777777" w:rsidR="00362312" w:rsidRPr="009434F5" w:rsidRDefault="00362312" w:rsidP="008E421D">
            <w:pPr>
              <w:jc w:val="both"/>
              <w:rPr>
                <w:rFonts w:ascii="標楷體" w:eastAsia="標楷體" w:hAnsi="標楷體" w:cs="Times New Roman"/>
                <w:kern w:val="0"/>
                <w:szCs w:val="24"/>
              </w:rPr>
            </w:pPr>
          </w:p>
        </w:tc>
      </w:tr>
      <w:tr w:rsidR="009434F5" w:rsidRPr="009434F5" w14:paraId="4BBA90E5" w14:textId="77777777" w:rsidTr="00DF343A">
        <w:tc>
          <w:tcPr>
            <w:tcW w:w="2500" w:type="pct"/>
          </w:tcPr>
          <w:p w14:paraId="7495C1D2" w14:textId="77777777" w:rsidR="00FB7783" w:rsidRPr="009434F5" w:rsidRDefault="00362312" w:rsidP="00FB7783">
            <w:pPr>
              <w:ind w:left="22" w:hangingChars="9" w:hanging="22"/>
              <w:jc w:val="both"/>
              <w:rPr>
                <w:rFonts w:ascii="標楷體" w:eastAsia="標楷體" w:hAnsi="標楷體" w:cs="Times New Roman"/>
                <w:szCs w:val="24"/>
              </w:rPr>
            </w:pPr>
            <w:r w:rsidRPr="009434F5">
              <w:rPr>
                <w:rFonts w:ascii="標楷體" w:eastAsia="標楷體" w:hAnsi="標楷體" w:cs="Times New Roman"/>
                <w:szCs w:val="24"/>
              </w:rPr>
              <w:t xml:space="preserve">第四條　</w:t>
            </w:r>
            <w:bookmarkStart w:id="5" w:name="_Hlk80802750"/>
            <w:r w:rsidRPr="009434F5">
              <w:rPr>
                <w:rFonts w:ascii="標楷體" w:eastAsia="標楷體" w:hAnsi="標楷體" w:cs="Times New Roman"/>
                <w:szCs w:val="24"/>
              </w:rPr>
              <w:t>再生醫療製劑之販賣業者及製</w:t>
            </w:r>
          </w:p>
          <w:p w14:paraId="0FAE206A" w14:textId="77777777" w:rsidR="00FB7783" w:rsidRPr="009434F5" w:rsidRDefault="00362312" w:rsidP="00FB7783">
            <w:pPr>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造業者，為藥事法第十五條第一款</w:t>
            </w:r>
            <w:r w:rsidR="00FB7783" w:rsidRPr="009434F5">
              <w:rPr>
                <w:rFonts w:ascii="標楷體" w:eastAsia="標楷體" w:hAnsi="標楷體" w:cs="Times New Roman" w:hint="eastAsia"/>
                <w:szCs w:val="24"/>
              </w:rPr>
              <w:t>之</w:t>
            </w:r>
          </w:p>
          <w:p w14:paraId="66725FF5" w14:textId="77777777" w:rsidR="00FB7783" w:rsidRPr="009434F5" w:rsidRDefault="00362312" w:rsidP="00FB7783">
            <w:pPr>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藥品販賣業者及第十六條第一項之藥</w:t>
            </w:r>
          </w:p>
          <w:p w14:paraId="31B4C24E" w14:textId="699078AC" w:rsidR="00362312" w:rsidRPr="009434F5" w:rsidRDefault="00362312" w:rsidP="00FB7783">
            <w:pPr>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品製造業者。</w:t>
            </w:r>
            <w:bookmarkEnd w:id="5"/>
          </w:p>
        </w:tc>
        <w:tc>
          <w:tcPr>
            <w:tcW w:w="2500" w:type="pct"/>
          </w:tcPr>
          <w:p w14:paraId="7E8EEA2C" w14:textId="3A247BE6" w:rsidR="00362312" w:rsidRPr="009434F5" w:rsidRDefault="002F2720" w:rsidP="008E421D">
            <w:pPr>
              <w:jc w:val="both"/>
              <w:rPr>
                <w:rFonts w:ascii="標楷體" w:eastAsia="標楷體" w:hAnsi="標楷體" w:cs="Times New Roman"/>
                <w:szCs w:val="24"/>
              </w:rPr>
            </w:pPr>
            <w:r w:rsidRPr="009434F5">
              <w:rPr>
                <w:rFonts w:ascii="標楷體" w:eastAsia="標楷體" w:hAnsi="標楷體" w:cs="Times New Roman" w:hint="eastAsia"/>
                <w:kern w:val="0"/>
                <w:szCs w:val="24"/>
              </w:rPr>
              <w:t>再生醫療製劑之販賣業者及製造業者定義。</w:t>
            </w:r>
            <w:proofErr w:type="gramStart"/>
            <w:r w:rsidRPr="009434F5">
              <w:rPr>
                <w:rFonts w:ascii="標楷體" w:eastAsia="標楷體" w:hAnsi="標楷體" w:cs="Times New Roman" w:hint="eastAsia"/>
                <w:kern w:val="0"/>
                <w:szCs w:val="24"/>
              </w:rPr>
              <w:t>前者屬藥事</w:t>
            </w:r>
            <w:proofErr w:type="gramEnd"/>
            <w:r w:rsidRPr="009434F5">
              <w:rPr>
                <w:rFonts w:ascii="標楷體" w:eastAsia="標楷體" w:hAnsi="標楷體" w:cs="Times New Roman" w:hint="eastAsia"/>
                <w:kern w:val="0"/>
                <w:szCs w:val="24"/>
              </w:rPr>
              <w:t>法第十五條第一款所稱經營西藥批發、零售、輸入及輸出之業者；</w:t>
            </w:r>
            <w:proofErr w:type="gramStart"/>
            <w:r w:rsidRPr="009434F5">
              <w:rPr>
                <w:rFonts w:ascii="標楷體" w:eastAsia="標楷體" w:hAnsi="標楷體" w:cs="Times New Roman" w:hint="eastAsia"/>
                <w:kern w:val="0"/>
                <w:szCs w:val="24"/>
              </w:rPr>
              <w:t>後者屬藥事</w:t>
            </w:r>
            <w:proofErr w:type="gramEnd"/>
            <w:r w:rsidRPr="009434F5">
              <w:rPr>
                <w:rFonts w:ascii="標楷體" w:eastAsia="標楷體" w:hAnsi="標楷體" w:cs="Times New Roman" w:hint="eastAsia"/>
                <w:kern w:val="0"/>
                <w:szCs w:val="24"/>
              </w:rPr>
              <w:t>法第十六條第一項經營藥品之製造、加工與其產品批發、輸出及自用原料輸入之業者</w:t>
            </w:r>
            <w:r w:rsidR="009F161E" w:rsidRPr="00380F45">
              <w:rPr>
                <w:rFonts w:ascii="標楷體" w:eastAsia="標楷體" w:hAnsi="標楷體" w:cs="Times New Roman" w:hint="eastAsia"/>
                <w:kern w:val="0"/>
                <w:szCs w:val="24"/>
              </w:rPr>
              <w:t>；該二者依藥事法第</w:t>
            </w:r>
            <w:r w:rsidR="009F161E">
              <w:rPr>
                <w:rFonts w:ascii="標楷體" w:eastAsia="標楷體" w:hAnsi="標楷體" w:cs="Times New Roman" w:hint="eastAsia"/>
                <w:kern w:val="0"/>
                <w:szCs w:val="24"/>
              </w:rPr>
              <w:t>十四</w:t>
            </w:r>
            <w:r w:rsidR="009F161E" w:rsidRPr="00380F45">
              <w:rPr>
                <w:rFonts w:ascii="標楷體" w:eastAsia="標楷體" w:hAnsi="標楷體" w:cs="Times New Roman" w:hint="eastAsia"/>
                <w:kern w:val="0"/>
                <w:szCs w:val="24"/>
              </w:rPr>
              <w:t>條之規定，</w:t>
            </w:r>
            <w:proofErr w:type="gramStart"/>
            <w:r w:rsidR="009F161E" w:rsidRPr="00380F45">
              <w:rPr>
                <w:rFonts w:ascii="標楷體" w:eastAsia="標楷體" w:hAnsi="標楷體" w:cs="Times New Roman" w:hint="eastAsia"/>
                <w:kern w:val="0"/>
                <w:szCs w:val="24"/>
              </w:rPr>
              <w:t>均為</w:t>
            </w:r>
            <w:proofErr w:type="gramEnd"/>
            <w:r w:rsidR="009F161E" w:rsidRPr="00380F45">
              <w:rPr>
                <w:rFonts w:ascii="標楷體" w:eastAsia="標楷體" w:hAnsi="標楷體" w:cs="Times New Roman"/>
                <w:kern w:val="0"/>
                <w:szCs w:val="24"/>
              </w:rPr>
              <w:t>「藥商」</w:t>
            </w:r>
            <w:r w:rsidRPr="009434F5">
              <w:rPr>
                <w:rFonts w:ascii="標楷體" w:eastAsia="標楷體" w:hAnsi="標楷體" w:cs="Times New Roman" w:hint="eastAsia"/>
                <w:kern w:val="0"/>
                <w:szCs w:val="24"/>
              </w:rPr>
              <w:t>。</w:t>
            </w:r>
          </w:p>
        </w:tc>
      </w:tr>
      <w:tr w:rsidR="009434F5" w:rsidRPr="009434F5" w14:paraId="74106269" w14:textId="77777777" w:rsidTr="00DF343A">
        <w:tc>
          <w:tcPr>
            <w:tcW w:w="2500" w:type="pct"/>
          </w:tcPr>
          <w:p w14:paraId="588105D0" w14:textId="77777777" w:rsidR="00FB7783" w:rsidRPr="009434F5" w:rsidRDefault="00362312" w:rsidP="00FB7783">
            <w:pPr>
              <w:jc w:val="both"/>
              <w:rPr>
                <w:rFonts w:ascii="標楷體" w:eastAsia="標楷體" w:hAnsi="標楷體" w:cs="Times New Roman"/>
                <w:szCs w:val="24"/>
              </w:rPr>
            </w:pPr>
            <w:r w:rsidRPr="009434F5">
              <w:rPr>
                <w:rFonts w:ascii="標楷體" w:eastAsia="標楷體" w:hAnsi="標楷體" w:cs="Times New Roman"/>
                <w:szCs w:val="24"/>
              </w:rPr>
              <w:t xml:space="preserve">第五條　</w:t>
            </w:r>
            <w:bookmarkStart w:id="6" w:name="_Hlk80802768"/>
            <w:r w:rsidRPr="009434F5">
              <w:rPr>
                <w:rFonts w:ascii="標楷體" w:eastAsia="標楷體" w:hAnsi="標楷體" w:cs="Times New Roman"/>
                <w:szCs w:val="24"/>
              </w:rPr>
              <w:t>製造、輸入再生醫療製劑，應向</w:t>
            </w:r>
          </w:p>
          <w:p w14:paraId="4F558538" w14:textId="3B70267B" w:rsidR="00A93079" w:rsidRPr="009434F5" w:rsidRDefault="00362312" w:rsidP="00FB7783">
            <w:pPr>
              <w:ind w:leftChars="100" w:left="240"/>
              <w:jc w:val="both"/>
              <w:rPr>
                <w:rFonts w:ascii="標楷體" w:eastAsia="標楷體" w:hAnsi="標楷體" w:cs="Times New Roman"/>
                <w:szCs w:val="24"/>
              </w:rPr>
            </w:pPr>
            <w:r w:rsidRPr="009434F5">
              <w:rPr>
                <w:rFonts w:ascii="標楷體" w:eastAsia="標楷體" w:hAnsi="標楷體" w:cs="Times New Roman"/>
                <w:szCs w:val="24"/>
              </w:rPr>
              <w:t>中央主管機關申請查驗登記，並經核准發給再生醫療製劑許可證或核予</w:t>
            </w:r>
            <w:proofErr w:type="gramStart"/>
            <w:r w:rsidRPr="009434F5">
              <w:rPr>
                <w:rFonts w:ascii="標楷體" w:eastAsia="標楷體" w:hAnsi="標楷體" w:cs="Times New Roman"/>
                <w:szCs w:val="24"/>
              </w:rPr>
              <w:t>有附款許可</w:t>
            </w:r>
            <w:proofErr w:type="gramEnd"/>
            <w:r w:rsidRPr="009434F5">
              <w:rPr>
                <w:rFonts w:ascii="標楷體" w:eastAsia="標楷體" w:hAnsi="標楷體" w:cs="Times New Roman"/>
                <w:szCs w:val="24"/>
              </w:rPr>
              <w:t>後，始得為之。</w:t>
            </w:r>
          </w:p>
          <w:p w14:paraId="544E512A" w14:textId="77777777" w:rsidR="00FB7783" w:rsidRPr="009434F5" w:rsidRDefault="00362312" w:rsidP="00FB7783">
            <w:pPr>
              <w:tabs>
                <w:tab w:val="left" w:pos="765"/>
              </w:tabs>
              <w:ind w:leftChars="150" w:left="360" w:firstLineChars="172" w:firstLine="413"/>
              <w:jc w:val="both"/>
              <w:rPr>
                <w:rFonts w:ascii="標楷體" w:eastAsia="標楷體" w:hAnsi="標楷體" w:cs="Times New Roman"/>
                <w:szCs w:val="24"/>
              </w:rPr>
            </w:pPr>
            <w:r w:rsidRPr="009434F5">
              <w:rPr>
                <w:rFonts w:ascii="標楷體" w:eastAsia="標楷體" w:hAnsi="標楷體" w:cs="Times New Roman"/>
                <w:szCs w:val="24"/>
              </w:rPr>
              <w:lastRenderedPageBreak/>
              <w:t>輸入前項再生醫療製劑，應由</w:t>
            </w:r>
            <w:r w:rsidR="00FB7783" w:rsidRPr="009434F5">
              <w:rPr>
                <w:rFonts w:ascii="標楷體" w:eastAsia="標楷體" w:hAnsi="標楷體" w:cs="Times New Roman" w:hint="eastAsia"/>
                <w:szCs w:val="24"/>
              </w:rPr>
              <w:t>許</w:t>
            </w:r>
          </w:p>
          <w:p w14:paraId="1EE4A1FE" w14:textId="3A25B99B" w:rsidR="00362312" w:rsidRPr="009434F5" w:rsidRDefault="00362312" w:rsidP="00FB7783">
            <w:pPr>
              <w:tabs>
                <w:tab w:val="left" w:pos="765"/>
              </w:tabs>
              <w:ind w:leftChars="100" w:left="240"/>
              <w:jc w:val="both"/>
              <w:rPr>
                <w:rFonts w:ascii="標楷體" w:eastAsia="標楷體" w:hAnsi="標楷體" w:cs="Times New Roman"/>
                <w:szCs w:val="24"/>
              </w:rPr>
            </w:pPr>
            <w:r w:rsidRPr="009434F5">
              <w:rPr>
                <w:rFonts w:ascii="標楷體" w:eastAsia="標楷體" w:hAnsi="標楷體" w:cs="Times New Roman"/>
                <w:szCs w:val="24"/>
              </w:rPr>
              <w:t>可證或</w:t>
            </w:r>
            <w:proofErr w:type="gramStart"/>
            <w:r w:rsidRPr="009434F5">
              <w:rPr>
                <w:rFonts w:ascii="標楷體" w:eastAsia="標楷體" w:hAnsi="標楷體" w:cs="Times New Roman"/>
                <w:szCs w:val="24"/>
              </w:rPr>
              <w:t>有附款許可</w:t>
            </w:r>
            <w:proofErr w:type="gramEnd"/>
            <w:r w:rsidRPr="009434F5">
              <w:rPr>
                <w:rFonts w:ascii="標楷體" w:eastAsia="標楷體" w:hAnsi="標楷體" w:cs="Times New Roman"/>
                <w:szCs w:val="24"/>
              </w:rPr>
              <w:t>之所有人或其授權者為之。</w:t>
            </w:r>
            <w:bookmarkEnd w:id="6"/>
          </w:p>
        </w:tc>
        <w:tc>
          <w:tcPr>
            <w:tcW w:w="2500" w:type="pct"/>
          </w:tcPr>
          <w:p w14:paraId="44274F49" w14:textId="77777777" w:rsidR="00362312" w:rsidRPr="009434F5" w:rsidRDefault="00362312" w:rsidP="00AC761F">
            <w:pPr>
              <w:pStyle w:val="a4"/>
              <w:numPr>
                <w:ilvl w:val="0"/>
                <w:numId w:val="5"/>
              </w:numPr>
              <w:ind w:leftChars="0"/>
              <w:jc w:val="both"/>
              <w:rPr>
                <w:rFonts w:ascii="標楷體" w:eastAsia="標楷體" w:hAnsi="標楷體" w:cs="Times New Roman"/>
                <w:szCs w:val="24"/>
              </w:rPr>
            </w:pPr>
            <w:r w:rsidRPr="009434F5">
              <w:rPr>
                <w:rFonts w:ascii="標楷體" w:eastAsia="標楷體" w:hAnsi="標楷體" w:cs="Times New Roman"/>
                <w:szCs w:val="24"/>
              </w:rPr>
              <w:lastRenderedPageBreak/>
              <w:t>參考藥事法第三十九條規定，為落實再生醫療製劑全生命週期管理，於第一項明定再生醫療製劑上市前，應經中央主管機關審查核准後，</w:t>
            </w:r>
            <w:r w:rsidRPr="009434F5">
              <w:rPr>
                <w:rFonts w:ascii="標楷體" w:eastAsia="標楷體" w:hAnsi="標楷體" w:cs="Times New Roman"/>
                <w:szCs w:val="24"/>
              </w:rPr>
              <w:lastRenderedPageBreak/>
              <w:t>始得製造或輸入。</w:t>
            </w:r>
          </w:p>
          <w:p w14:paraId="33197E55" w14:textId="77777777" w:rsidR="00362312" w:rsidRPr="009434F5" w:rsidRDefault="00362312" w:rsidP="00AC761F">
            <w:pPr>
              <w:pStyle w:val="a4"/>
              <w:numPr>
                <w:ilvl w:val="0"/>
                <w:numId w:val="5"/>
              </w:numPr>
              <w:ind w:leftChars="0"/>
              <w:jc w:val="both"/>
              <w:rPr>
                <w:rFonts w:ascii="標楷體" w:eastAsia="標楷體" w:hAnsi="標楷體" w:cs="Times New Roman"/>
                <w:szCs w:val="24"/>
              </w:rPr>
            </w:pPr>
            <w:r w:rsidRPr="009434F5">
              <w:rPr>
                <w:rFonts w:ascii="標楷體" w:eastAsia="標楷體" w:hAnsi="標楷體" w:cs="Times New Roman"/>
                <w:szCs w:val="24"/>
              </w:rPr>
              <w:t>第二項明定再生醫療製劑可由許可證所有人或</w:t>
            </w:r>
            <w:proofErr w:type="gramStart"/>
            <w:r w:rsidRPr="009434F5">
              <w:rPr>
                <w:rFonts w:ascii="標楷體" w:eastAsia="標楷體" w:hAnsi="標楷體" w:cs="Times New Roman"/>
                <w:szCs w:val="24"/>
              </w:rPr>
              <w:t>有附款許可</w:t>
            </w:r>
            <w:proofErr w:type="gramEnd"/>
            <w:r w:rsidRPr="009434F5">
              <w:rPr>
                <w:rFonts w:ascii="標楷體" w:eastAsia="標楷體" w:hAnsi="標楷體" w:cs="Times New Roman"/>
                <w:szCs w:val="24"/>
              </w:rPr>
              <w:t>或其授權者輸入。</w:t>
            </w:r>
          </w:p>
        </w:tc>
      </w:tr>
      <w:tr w:rsidR="009434F5" w:rsidRPr="009434F5" w14:paraId="69445A58" w14:textId="77777777" w:rsidTr="00DF343A">
        <w:tc>
          <w:tcPr>
            <w:tcW w:w="2500" w:type="pct"/>
          </w:tcPr>
          <w:p w14:paraId="45384BF4" w14:textId="77777777" w:rsidR="007E220F" w:rsidRPr="009434F5" w:rsidRDefault="00362312" w:rsidP="007E220F">
            <w:pPr>
              <w:tabs>
                <w:tab w:val="left" w:pos="22"/>
              </w:tabs>
              <w:ind w:leftChars="-3" w:left="-2" w:hangingChars="2" w:hanging="5"/>
              <w:jc w:val="both"/>
              <w:rPr>
                <w:rFonts w:ascii="標楷體" w:eastAsia="標楷體" w:hAnsi="標楷體" w:cs="Times New Roman"/>
                <w:szCs w:val="24"/>
              </w:rPr>
            </w:pPr>
            <w:r w:rsidRPr="009434F5">
              <w:rPr>
                <w:rFonts w:ascii="標楷體" w:eastAsia="標楷體" w:hAnsi="標楷體" w:cs="Times New Roman"/>
                <w:szCs w:val="24"/>
              </w:rPr>
              <w:lastRenderedPageBreak/>
              <w:t xml:space="preserve">第六條　</w:t>
            </w:r>
            <w:bookmarkStart w:id="7" w:name="_Hlk80802839"/>
            <w:r w:rsidRPr="009434F5">
              <w:rPr>
                <w:rFonts w:ascii="標楷體" w:eastAsia="標楷體" w:hAnsi="標楷體" w:cs="Times New Roman"/>
                <w:szCs w:val="24"/>
              </w:rPr>
              <w:t>經核准製造、輸入之再生醫療</w:t>
            </w:r>
          </w:p>
          <w:p w14:paraId="4B89C339" w14:textId="77777777" w:rsidR="00AB6CE2" w:rsidRPr="009434F5" w:rsidRDefault="00362312" w:rsidP="007E220F">
            <w:pPr>
              <w:tabs>
                <w:tab w:val="left" w:pos="22"/>
              </w:tabs>
              <w:ind w:leftChars="100" w:left="245" w:hangingChars="2" w:hanging="5"/>
              <w:jc w:val="both"/>
              <w:rPr>
                <w:rFonts w:ascii="標楷體" w:eastAsia="標楷體" w:hAnsi="標楷體" w:cs="Times New Roman"/>
                <w:szCs w:val="24"/>
              </w:rPr>
            </w:pPr>
            <w:r w:rsidRPr="009434F5">
              <w:rPr>
                <w:rFonts w:ascii="標楷體" w:eastAsia="標楷體" w:hAnsi="標楷體" w:cs="Times New Roman"/>
                <w:szCs w:val="24"/>
              </w:rPr>
              <w:t>製劑，非經中央主管機關核准，不得變</w:t>
            </w:r>
          </w:p>
          <w:p w14:paraId="1E003122" w14:textId="77777777" w:rsidR="00AB6CE2" w:rsidRPr="009434F5" w:rsidRDefault="00362312" w:rsidP="007E220F">
            <w:pPr>
              <w:tabs>
                <w:tab w:val="left" w:pos="22"/>
              </w:tabs>
              <w:ind w:leftChars="100" w:left="245" w:hangingChars="2" w:hanging="5"/>
              <w:jc w:val="both"/>
              <w:rPr>
                <w:rFonts w:ascii="標楷體" w:eastAsia="標楷體" w:hAnsi="標楷體" w:cs="Times New Roman"/>
                <w:szCs w:val="24"/>
              </w:rPr>
            </w:pPr>
            <w:r w:rsidRPr="009434F5">
              <w:rPr>
                <w:rFonts w:ascii="標楷體" w:eastAsia="標楷體" w:hAnsi="標楷體" w:cs="Times New Roman"/>
                <w:szCs w:val="24"/>
              </w:rPr>
              <w:t>更查驗登記及許可證原登記事項；許</w:t>
            </w:r>
          </w:p>
          <w:p w14:paraId="339C46B0" w14:textId="7F132F08" w:rsidR="00362312" w:rsidRPr="009434F5" w:rsidRDefault="00362312" w:rsidP="007E220F">
            <w:pPr>
              <w:tabs>
                <w:tab w:val="left" w:pos="22"/>
              </w:tabs>
              <w:ind w:leftChars="100" w:left="245" w:hangingChars="2" w:hanging="5"/>
              <w:jc w:val="both"/>
              <w:rPr>
                <w:rFonts w:ascii="標楷體" w:eastAsia="標楷體" w:hAnsi="標楷體" w:cs="Times New Roman"/>
                <w:szCs w:val="24"/>
              </w:rPr>
            </w:pPr>
            <w:r w:rsidRPr="009434F5">
              <w:rPr>
                <w:rFonts w:ascii="標楷體" w:eastAsia="標楷體" w:hAnsi="標楷體" w:cs="Times New Roman"/>
                <w:szCs w:val="24"/>
              </w:rPr>
              <w:t>可證移轉時，應辦理移轉登記。</w:t>
            </w:r>
            <w:bookmarkEnd w:id="7"/>
          </w:p>
        </w:tc>
        <w:tc>
          <w:tcPr>
            <w:tcW w:w="2500" w:type="pct"/>
          </w:tcPr>
          <w:p w14:paraId="0D50A130" w14:textId="77777777" w:rsidR="00362312" w:rsidRPr="009434F5" w:rsidRDefault="00362312" w:rsidP="00AC761F">
            <w:pPr>
              <w:jc w:val="both"/>
              <w:rPr>
                <w:rFonts w:ascii="標楷體" w:eastAsia="標楷體" w:hAnsi="標楷體" w:cs="Times New Roman"/>
                <w:szCs w:val="24"/>
              </w:rPr>
            </w:pPr>
            <w:r w:rsidRPr="009434F5">
              <w:rPr>
                <w:rFonts w:ascii="標楷體" w:eastAsia="標楷體" w:hAnsi="標楷體" w:cs="Times New Roman"/>
                <w:szCs w:val="24"/>
              </w:rPr>
              <w:t>參考藥事法第四十六條規定，為防止取得許可證之再生醫療製劑上市後，擅自變更原核准事項及進行移轉，影響其品質與安全，</w:t>
            </w:r>
            <w:proofErr w:type="gramStart"/>
            <w:r w:rsidRPr="009434F5">
              <w:rPr>
                <w:rFonts w:ascii="標楷體" w:eastAsia="標楷體" w:hAnsi="標楷體" w:cs="Times New Roman"/>
                <w:szCs w:val="24"/>
              </w:rPr>
              <w:t>爰</w:t>
            </w:r>
            <w:proofErr w:type="gramEnd"/>
            <w:r w:rsidRPr="009434F5">
              <w:rPr>
                <w:rFonts w:ascii="標楷體" w:eastAsia="標楷體" w:hAnsi="標楷體" w:cs="Times New Roman"/>
                <w:szCs w:val="24"/>
              </w:rPr>
              <w:t>為本條規定。</w:t>
            </w:r>
          </w:p>
        </w:tc>
      </w:tr>
      <w:tr w:rsidR="009434F5" w:rsidRPr="009434F5" w14:paraId="70460D16" w14:textId="77777777" w:rsidTr="00DF343A">
        <w:tc>
          <w:tcPr>
            <w:tcW w:w="2500" w:type="pct"/>
          </w:tcPr>
          <w:p w14:paraId="10464150" w14:textId="77777777" w:rsidR="003225FC" w:rsidRPr="009434F5" w:rsidRDefault="00362312" w:rsidP="003225FC">
            <w:pPr>
              <w:tabs>
                <w:tab w:val="left" w:pos="22"/>
              </w:tabs>
              <w:ind w:left="22" w:hangingChars="9" w:hanging="22"/>
              <w:jc w:val="both"/>
              <w:rPr>
                <w:rFonts w:ascii="標楷體" w:eastAsia="標楷體" w:hAnsi="標楷體" w:cs="Times New Roman"/>
                <w:szCs w:val="24"/>
              </w:rPr>
            </w:pPr>
            <w:r w:rsidRPr="009434F5">
              <w:rPr>
                <w:rFonts w:ascii="標楷體" w:eastAsia="標楷體" w:hAnsi="標楷體" w:cs="Times New Roman"/>
                <w:szCs w:val="24"/>
              </w:rPr>
              <w:t xml:space="preserve">第七條　</w:t>
            </w:r>
            <w:bookmarkStart w:id="8" w:name="_Hlk80802865"/>
            <w:r w:rsidRPr="009434F5">
              <w:rPr>
                <w:rFonts w:ascii="標楷體" w:eastAsia="標楷體" w:hAnsi="標楷體" w:cs="Times New Roman"/>
                <w:szCs w:val="24"/>
              </w:rPr>
              <w:t>再生醫療製劑製造、輸入許可</w:t>
            </w:r>
          </w:p>
          <w:p w14:paraId="7E4ACCBD" w14:textId="17F4FF2D" w:rsidR="00A93079" w:rsidRPr="009434F5" w:rsidRDefault="00362312" w:rsidP="00AB6CE2">
            <w:pPr>
              <w:tabs>
                <w:tab w:val="left" w:pos="22"/>
              </w:tabs>
              <w:ind w:leftChars="100" w:left="240"/>
              <w:jc w:val="both"/>
              <w:rPr>
                <w:rFonts w:ascii="標楷體" w:eastAsia="標楷體" w:hAnsi="標楷體" w:cs="Times New Roman"/>
                <w:szCs w:val="24"/>
              </w:rPr>
            </w:pPr>
            <w:r w:rsidRPr="009434F5">
              <w:rPr>
                <w:rFonts w:ascii="標楷體" w:eastAsia="標楷體" w:hAnsi="標楷體" w:cs="Times New Roman"/>
                <w:szCs w:val="24"/>
              </w:rPr>
              <w:t>證有效期間為五年，期滿仍須繼續製造、輸入者，應於有效期間屆滿前六</w:t>
            </w:r>
            <w:proofErr w:type="gramStart"/>
            <w:r w:rsidRPr="009434F5">
              <w:rPr>
                <w:rFonts w:ascii="標楷體" w:eastAsia="標楷體" w:hAnsi="標楷體" w:cs="Times New Roman"/>
                <w:szCs w:val="24"/>
              </w:rPr>
              <w:t>個</w:t>
            </w:r>
            <w:proofErr w:type="gramEnd"/>
            <w:r w:rsidRPr="009434F5">
              <w:rPr>
                <w:rFonts w:ascii="標楷體" w:eastAsia="標楷體" w:hAnsi="標楷體" w:cs="Times New Roman"/>
                <w:szCs w:val="24"/>
              </w:rPr>
              <w:t>月內，申請中央主管機關核准展延；每次展延，不得超過五年。屆期未申請</w:t>
            </w:r>
            <w:proofErr w:type="gramStart"/>
            <w:r w:rsidRPr="009434F5">
              <w:rPr>
                <w:rFonts w:ascii="標楷體" w:eastAsia="標楷體" w:hAnsi="標楷體" w:cs="Times New Roman"/>
                <w:szCs w:val="24"/>
              </w:rPr>
              <w:t>或經否准展延者</w:t>
            </w:r>
            <w:proofErr w:type="gramEnd"/>
            <w:r w:rsidRPr="009434F5">
              <w:rPr>
                <w:rFonts w:ascii="標楷體" w:eastAsia="標楷體" w:hAnsi="標楷體" w:cs="Times New Roman"/>
                <w:szCs w:val="24"/>
              </w:rPr>
              <w:t>，原許可證失其效力，並由中央主管機關註銷之。</w:t>
            </w:r>
          </w:p>
          <w:p w14:paraId="0DDFDABE" w14:textId="77777777" w:rsidR="003225FC" w:rsidRPr="009434F5" w:rsidRDefault="00362312" w:rsidP="003225FC">
            <w:pPr>
              <w:tabs>
                <w:tab w:val="left" w:pos="22"/>
              </w:tabs>
              <w:ind w:leftChars="300" w:left="742" w:hangingChars="9" w:hanging="22"/>
              <w:jc w:val="both"/>
              <w:rPr>
                <w:rFonts w:ascii="標楷體" w:eastAsia="標楷體" w:hAnsi="標楷體" w:cs="Times New Roman"/>
                <w:szCs w:val="24"/>
              </w:rPr>
            </w:pPr>
            <w:r w:rsidRPr="009434F5">
              <w:rPr>
                <w:rFonts w:ascii="標楷體" w:eastAsia="標楷體" w:hAnsi="標楷體" w:cs="Times New Roman"/>
                <w:szCs w:val="24"/>
              </w:rPr>
              <w:t>依前二條及前項規定申請再生</w:t>
            </w:r>
            <w:proofErr w:type="gramStart"/>
            <w:r w:rsidRPr="009434F5">
              <w:rPr>
                <w:rFonts w:ascii="標楷體" w:eastAsia="標楷體" w:hAnsi="標楷體" w:cs="Times New Roman"/>
                <w:szCs w:val="24"/>
              </w:rPr>
              <w:t>醫</w:t>
            </w:r>
            <w:proofErr w:type="gramEnd"/>
          </w:p>
          <w:p w14:paraId="5005131B" w14:textId="77777777" w:rsidR="003225FC" w:rsidRPr="009434F5" w:rsidRDefault="00362312" w:rsidP="003225FC">
            <w:pPr>
              <w:tabs>
                <w:tab w:val="left" w:pos="22"/>
              </w:tabs>
              <w:ind w:leftChars="100" w:left="262" w:hangingChars="9" w:hanging="22"/>
              <w:jc w:val="both"/>
              <w:rPr>
                <w:rFonts w:ascii="標楷體" w:eastAsia="標楷體" w:hAnsi="標楷體" w:cs="Times New Roman"/>
                <w:szCs w:val="24"/>
              </w:rPr>
            </w:pPr>
            <w:proofErr w:type="gramStart"/>
            <w:r w:rsidRPr="009434F5">
              <w:rPr>
                <w:rFonts w:ascii="標楷體" w:eastAsia="標楷體" w:hAnsi="標楷體" w:cs="Times New Roman"/>
                <w:szCs w:val="24"/>
              </w:rPr>
              <w:t>療製劑</w:t>
            </w:r>
            <w:proofErr w:type="gramEnd"/>
            <w:r w:rsidRPr="009434F5">
              <w:rPr>
                <w:rFonts w:ascii="標楷體" w:eastAsia="標楷體" w:hAnsi="標楷體" w:cs="Times New Roman"/>
                <w:szCs w:val="24"/>
              </w:rPr>
              <w:t>查驗登記、許可證之變更、</w:t>
            </w:r>
            <w:r w:rsidR="003225FC" w:rsidRPr="009434F5">
              <w:rPr>
                <w:rFonts w:ascii="標楷體" w:eastAsia="標楷體" w:hAnsi="標楷體" w:cs="Times New Roman" w:hint="eastAsia"/>
                <w:szCs w:val="24"/>
              </w:rPr>
              <w:t>移</w:t>
            </w:r>
          </w:p>
          <w:p w14:paraId="34E1D01A" w14:textId="77777777" w:rsidR="003225FC" w:rsidRPr="009434F5" w:rsidRDefault="00362312" w:rsidP="003225FC">
            <w:pPr>
              <w:tabs>
                <w:tab w:val="left" w:pos="22"/>
              </w:tabs>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轉、展延、換發及補發者，其申請條件、</w:t>
            </w:r>
          </w:p>
          <w:p w14:paraId="5966298D" w14:textId="77777777" w:rsidR="003225FC" w:rsidRPr="009434F5" w:rsidRDefault="00362312" w:rsidP="003225FC">
            <w:pPr>
              <w:tabs>
                <w:tab w:val="left" w:pos="22"/>
              </w:tabs>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應檢附之資料、審查程序、核准基準、</w:t>
            </w:r>
          </w:p>
          <w:p w14:paraId="37FC0247" w14:textId="77777777" w:rsidR="003225FC" w:rsidRPr="009434F5" w:rsidRDefault="00362312" w:rsidP="003225FC">
            <w:pPr>
              <w:tabs>
                <w:tab w:val="left" w:pos="22"/>
              </w:tabs>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收費及其他相關事項之準則，由中央</w:t>
            </w:r>
          </w:p>
          <w:p w14:paraId="169D68A5" w14:textId="3F54EC5A" w:rsidR="00362312" w:rsidRPr="009434F5" w:rsidRDefault="00362312" w:rsidP="003225FC">
            <w:pPr>
              <w:tabs>
                <w:tab w:val="left" w:pos="22"/>
              </w:tabs>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主管機關定之。</w:t>
            </w:r>
            <w:bookmarkEnd w:id="8"/>
          </w:p>
        </w:tc>
        <w:tc>
          <w:tcPr>
            <w:tcW w:w="2500" w:type="pct"/>
          </w:tcPr>
          <w:p w14:paraId="2FC450B1" w14:textId="77777777" w:rsidR="00362312" w:rsidRPr="009434F5" w:rsidRDefault="00362312" w:rsidP="00AC761F">
            <w:pPr>
              <w:pStyle w:val="a4"/>
              <w:numPr>
                <w:ilvl w:val="0"/>
                <w:numId w:val="7"/>
              </w:numPr>
              <w:ind w:leftChars="0"/>
              <w:jc w:val="both"/>
              <w:rPr>
                <w:rFonts w:ascii="標楷體" w:eastAsia="標楷體" w:hAnsi="標楷體" w:cs="Times New Roman"/>
                <w:szCs w:val="24"/>
              </w:rPr>
            </w:pPr>
            <w:r w:rsidRPr="009434F5">
              <w:rPr>
                <w:rFonts w:ascii="標楷體" w:eastAsia="標楷體" w:hAnsi="標楷體" w:cs="Times New Roman"/>
                <w:szCs w:val="24"/>
              </w:rPr>
              <w:t>參考藥事法第四十七條規定，為有效管理上市後之藥品許可證，第一項明定經查驗登記核准之許可證效期為五年，另基於該效期係自許可證登載之發證日期起算，</w:t>
            </w:r>
            <w:proofErr w:type="gramStart"/>
            <w:r w:rsidRPr="009434F5">
              <w:rPr>
                <w:rFonts w:ascii="標楷體" w:eastAsia="標楷體" w:hAnsi="標楷體" w:cs="Times New Roman"/>
                <w:szCs w:val="24"/>
              </w:rPr>
              <w:t>爰併</w:t>
            </w:r>
            <w:proofErr w:type="gramEnd"/>
            <w:r w:rsidRPr="009434F5">
              <w:rPr>
                <w:rFonts w:ascii="標楷體" w:eastAsia="標楷體" w:hAnsi="標楷體" w:cs="Times New Roman"/>
                <w:szCs w:val="24"/>
              </w:rPr>
              <w:t>定明期滿仍須繼續製造、輸入者，應於有效期間屆滿前六</w:t>
            </w:r>
            <w:proofErr w:type="gramStart"/>
            <w:r w:rsidRPr="009434F5">
              <w:rPr>
                <w:rFonts w:ascii="標楷體" w:eastAsia="標楷體" w:hAnsi="標楷體" w:cs="Times New Roman"/>
                <w:szCs w:val="24"/>
              </w:rPr>
              <w:t>個</w:t>
            </w:r>
            <w:proofErr w:type="gramEnd"/>
            <w:r w:rsidRPr="009434F5">
              <w:rPr>
                <w:rFonts w:ascii="標楷體" w:eastAsia="標楷體" w:hAnsi="標楷體" w:cs="Times New Roman"/>
                <w:szCs w:val="24"/>
              </w:rPr>
              <w:t>月內向中央主管機關申請並經核准後，始得</w:t>
            </w:r>
            <w:proofErr w:type="gramStart"/>
            <w:r w:rsidRPr="009434F5">
              <w:rPr>
                <w:rFonts w:ascii="標楷體" w:eastAsia="標楷體" w:hAnsi="標楷體" w:cs="Times New Roman"/>
                <w:szCs w:val="24"/>
              </w:rPr>
              <w:t>展延其效期</w:t>
            </w:r>
            <w:proofErr w:type="gramEnd"/>
            <w:r w:rsidRPr="009434F5">
              <w:rPr>
                <w:rFonts w:ascii="標楷體" w:eastAsia="標楷體" w:hAnsi="標楷體" w:cs="Times New Roman"/>
                <w:szCs w:val="24"/>
              </w:rPr>
              <w:t>，屆期未申請</w:t>
            </w:r>
            <w:proofErr w:type="gramStart"/>
            <w:r w:rsidRPr="009434F5">
              <w:rPr>
                <w:rFonts w:ascii="標楷體" w:eastAsia="標楷體" w:hAnsi="標楷體" w:cs="Times New Roman"/>
                <w:szCs w:val="24"/>
              </w:rPr>
              <w:t>或經否准展延者</w:t>
            </w:r>
            <w:proofErr w:type="gramEnd"/>
            <w:r w:rsidRPr="009434F5">
              <w:rPr>
                <w:rFonts w:ascii="標楷體" w:eastAsia="標楷體" w:hAnsi="標楷體" w:cs="Times New Roman"/>
                <w:szCs w:val="24"/>
              </w:rPr>
              <w:t>，原許可證失其效力並予註銷。</w:t>
            </w:r>
          </w:p>
          <w:p w14:paraId="19586C79" w14:textId="77777777" w:rsidR="00362312" w:rsidRPr="009434F5" w:rsidRDefault="00362312" w:rsidP="00AC761F">
            <w:pPr>
              <w:pStyle w:val="a4"/>
              <w:numPr>
                <w:ilvl w:val="0"/>
                <w:numId w:val="7"/>
              </w:numPr>
              <w:ind w:leftChars="0"/>
              <w:jc w:val="both"/>
              <w:rPr>
                <w:rFonts w:ascii="標楷體" w:eastAsia="標楷體" w:hAnsi="標楷體" w:cs="Times New Roman"/>
                <w:szCs w:val="24"/>
              </w:rPr>
            </w:pPr>
            <w:r w:rsidRPr="009434F5">
              <w:rPr>
                <w:rFonts w:ascii="標楷體" w:eastAsia="標楷體" w:hAnsi="標楷體" w:cs="Times New Roman"/>
                <w:szCs w:val="24"/>
              </w:rPr>
              <w:t>第二項授權中央主管機關就有關再生醫療製劑申請查驗登記、許可證之變更等事項訂定準則規範之。</w:t>
            </w:r>
          </w:p>
        </w:tc>
      </w:tr>
      <w:tr w:rsidR="009434F5" w:rsidRPr="009434F5" w14:paraId="2C03AEF9" w14:textId="77777777" w:rsidTr="00DF343A">
        <w:trPr>
          <w:trHeight w:val="312"/>
        </w:trPr>
        <w:tc>
          <w:tcPr>
            <w:tcW w:w="2500" w:type="pct"/>
          </w:tcPr>
          <w:p w14:paraId="24413375" w14:textId="77777777" w:rsidR="003225FC" w:rsidRPr="009434F5" w:rsidRDefault="00362312" w:rsidP="003225FC">
            <w:pPr>
              <w:tabs>
                <w:tab w:val="left" w:pos="174"/>
              </w:tabs>
              <w:ind w:left="22" w:hangingChars="9" w:hanging="22"/>
              <w:jc w:val="both"/>
              <w:rPr>
                <w:rFonts w:ascii="標楷體" w:eastAsia="標楷體" w:hAnsi="標楷體" w:cs="Times New Roman"/>
                <w:szCs w:val="24"/>
              </w:rPr>
            </w:pPr>
            <w:r w:rsidRPr="009434F5">
              <w:rPr>
                <w:rFonts w:ascii="標楷體" w:eastAsia="標楷體" w:hAnsi="標楷體" w:cs="Times New Roman"/>
                <w:szCs w:val="24"/>
              </w:rPr>
              <w:t xml:space="preserve">第八條　</w:t>
            </w:r>
            <w:bookmarkStart w:id="9" w:name="_Hlk80802886"/>
            <w:r w:rsidRPr="009434F5">
              <w:rPr>
                <w:rFonts w:ascii="標楷體" w:eastAsia="標楷體" w:hAnsi="標楷體" w:cs="Times New Roman"/>
                <w:szCs w:val="24"/>
              </w:rPr>
              <w:t>中央主管機關受理第五條第一</w:t>
            </w:r>
          </w:p>
          <w:p w14:paraId="1D87D227" w14:textId="77777777" w:rsidR="003225FC" w:rsidRPr="009434F5" w:rsidRDefault="00362312" w:rsidP="003225FC">
            <w:pPr>
              <w:tabs>
                <w:tab w:val="left" w:pos="174"/>
                <w:tab w:val="left" w:pos="731"/>
                <w:tab w:val="left" w:pos="840"/>
                <w:tab w:val="left" w:pos="1014"/>
              </w:tabs>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項查驗登記申請後，為治療危及生命</w:t>
            </w:r>
          </w:p>
          <w:p w14:paraId="585C8824" w14:textId="77777777" w:rsidR="003225FC" w:rsidRPr="009434F5" w:rsidRDefault="00362312" w:rsidP="003225FC">
            <w:pPr>
              <w:tabs>
                <w:tab w:val="left" w:pos="174"/>
                <w:tab w:val="left" w:pos="731"/>
                <w:tab w:val="left" w:pos="840"/>
                <w:tab w:val="left" w:pos="1014"/>
              </w:tabs>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或嚴重失能之疾病，於完成第二期臨</w:t>
            </w:r>
          </w:p>
          <w:p w14:paraId="5312A901" w14:textId="77777777" w:rsidR="003225FC" w:rsidRPr="009434F5" w:rsidRDefault="00362312" w:rsidP="003225FC">
            <w:pPr>
              <w:tabs>
                <w:tab w:val="left" w:pos="174"/>
              </w:tabs>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床試驗，並經評估風險效益得以確保</w:t>
            </w:r>
          </w:p>
          <w:p w14:paraId="72C95E1D" w14:textId="77777777" w:rsidR="003225FC" w:rsidRPr="009434F5" w:rsidRDefault="00362312" w:rsidP="003225FC">
            <w:pPr>
              <w:tabs>
                <w:tab w:val="left" w:pos="174"/>
              </w:tabs>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安全性及初步療效之前提下，得附加</w:t>
            </w:r>
          </w:p>
          <w:p w14:paraId="6E85BBBC" w14:textId="77777777" w:rsidR="003225FC" w:rsidRPr="009434F5" w:rsidRDefault="00362312" w:rsidP="003225FC">
            <w:pPr>
              <w:tabs>
                <w:tab w:val="left" w:pos="174"/>
              </w:tabs>
              <w:ind w:leftChars="100" w:left="262" w:hangingChars="9" w:hanging="22"/>
              <w:jc w:val="both"/>
              <w:rPr>
                <w:rFonts w:ascii="標楷體" w:eastAsia="標楷體" w:hAnsi="標楷體" w:cs="Times New Roman"/>
                <w:szCs w:val="24"/>
              </w:rPr>
            </w:pPr>
            <w:proofErr w:type="gramStart"/>
            <w:r w:rsidRPr="009434F5">
              <w:rPr>
                <w:rFonts w:ascii="標楷體" w:eastAsia="標楷體" w:hAnsi="標楷體" w:cs="Times New Roman"/>
                <w:szCs w:val="24"/>
              </w:rPr>
              <w:t>附款</w:t>
            </w:r>
            <w:proofErr w:type="gramEnd"/>
            <w:r w:rsidRPr="009434F5">
              <w:rPr>
                <w:rFonts w:ascii="標楷體" w:eastAsia="標楷體" w:hAnsi="標楷體" w:cs="Times New Roman"/>
                <w:szCs w:val="24"/>
              </w:rPr>
              <w:t>，核予有效期間不超過五年之許</w:t>
            </w:r>
          </w:p>
          <w:p w14:paraId="0A3798AC" w14:textId="77777777" w:rsidR="003225FC" w:rsidRPr="009434F5" w:rsidRDefault="00362312" w:rsidP="003225FC">
            <w:pPr>
              <w:tabs>
                <w:tab w:val="left" w:pos="174"/>
              </w:tabs>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可，期滿不得展延。</w:t>
            </w:r>
          </w:p>
          <w:p w14:paraId="5E792EBC" w14:textId="77777777" w:rsidR="003225FC" w:rsidRPr="009434F5" w:rsidRDefault="00362312" w:rsidP="003225FC">
            <w:pPr>
              <w:tabs>
                <w:tab w:val="left" w:pos="174"/>
              </w:tabs>
              <w:ind w:leftChars="300" w:left="742" w:hangingChars="9" w:hanging="22"/>
              <w:jc w:val="both"/>
              <w:rPr>
                <w:rFonts w:ascii="標楷體" w:eastAsia="標楷體" w:hAnsi="標楷體" w:cs="Times New Roman"/>
                <w:szCs w:val="24"/>
              </w:rPr>
            </w:pPr>
            <w:r w:rsidRPr="009434F5">
              <w:rPr>
                <w:rFonts w:ascii="標楷體" w:eastAsia="標楷體" w:hAnsi="標楷體" w:cs="Times New Roman"/>
                <w:szCs w:val="24"/>
              </w:rPr>
              <w:t>前項查驗登記，不得重複核給有</w:t>
            </w:r>
          </w:p>
          <w:p w14:paraId="38754DDB" w14:textId="77777777" w:rsidR="003225FC" w:rsidRPr="009434F5" w:rsidRDefault="00362312" w:rsidP="003225FC">
            <w:pPr>
              <w:tabs>
                <w:tab w:val="left" w:pos="174"/>
              </w:tabs>
              <w:ind w:leftChars="100" w:left="262" w:hangingChars="9" w:hanging="22"/>
              <w:jc w:val="both"/>
              <w:rPr>
                <w:rFonts w:ascii="標楷體" w:eastAsia="標楷體" w:hAnsi="標楷體" w:cs="Times New Roman"/>
                <w:szCs w:val="24"/>
              </w:rPr>
            </w:pPr>
            <w:proofErr w:type="gramStart"/>
            <w:r w:rsidRPr="009434F5">
              <w:rPr>
                <w:rFonts w:ascii="標楷體" w:eastAsia="標楷體" w:hAnsi="標楷體" w:cs="Times New Roman"/>
                <w:szCs w:val="24"/>
              </w:rPr>
              <w:t>附款許可</w:t>
            </w:r>
            <w:proofErr w:type="gramEnd"/>
            <w:r w:rsidRPr="009434F5">
              <w:rPr>
                <w:rFonts w:ascii="標楷體" w:eastAsia="標楷體" w:hAnsi="標楷體" w:cs="Times New Roman"/>
                <w:szCs w:val="24"/>
              </w:rPr>
              <w:t>。</w:t>
            </w:r>
          </w:p>
          <w:p w14:paraId="235B0AFA" w14:textId="77777777" w:rsidR="003225FC" w:rsidRPr="009434F5" w:rsidRDefault="00362312" w:rsidP="003225FC">
            <w:pPr>
              <w:tabs>
                <w:tab w:val="left" w:pos="174"/>
              </w:tabs>
              <w:ind w:leftChars="300" w:left="742" w:hangingChars="9" w:hanging="22"/>
              <w:jc w:val="both"/>
              <w:rPr>
                <w:rFonts w:ascii="標楷體" w:eastAsia="標楷體" w:hAnsi="標楷體" w:cs="Times New Roman"/>
                <w:szCs w:val="24"/>
              </w:rPr>
            </w:pPr>
            <w:r w:rsidRPr="009434F5">
              <w:rPr>
                <w:rFonts w:ascii="標楷體" w:eastAsia="標楷體" w:hAnsi="標楷體" w:cs="Times New Roman"/>
                <w:szCs w:val="24"/>
              </w:rPr>
              <w:t>第一項危及生命或嚴重失能之疾</w:t>
            </w:r>
          </w:p>
          <w:p w14:paraId="185D1F03" w14:textId="0738A693" w:rsidR="00362312" w:rsidRPr="009434F5" w:rsidRDefault="00362312" w:rsidP="003225FC">
            <w:pPr>
              <w:tabs>
                <w:tab w:val="left" w:pos="174"/>
              </w:tabs>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病，得事先向中央主管機關申請認定。</w:t>
            </w:r>
            <w:bookmarkEnd w:id="9"/>
          </w:p>
        </w:tc>
        <w:tc>
          <w:tcPr>
            <w:tcW w:w="2500" w:type="pct"/>
          </w:tcPr>
          <w:p w14:paraId="477B67EB" w14:textId="1DCC7CCF" w:rsidR="00362312" w:rsidRPr="009434F5" w:rsidRDefault="00362312" w:rsidP="00A93079">
            <w:pPr>
              <w:pStyle w:val="a4"/>
              <w:numPr>
                <w:ilvl w:val="0"/>
                <w:numId w:val="9"/>
              </w:numPr>
              <w:ind w:leftChars="0"/>
              <w:jc w:val="both"/>
              <w:rPr>
                <w:rFonts w:ascii="標楷體" w:eastAsia="標楷體" w:hAnsi="標楷體" w:cs="Times New Roman"/>
                <w:szCs w:val="24"/>
              </w:rPr>
            </w:pPr>
            <w:r w:rsidRPr="009434F5">
              <w:rPr>
                <w:rFonts w:ascii="標楷體" w:eastAsia="標楷體" w:hAnsi="標楷體" w:cs="Times New Roman"/>
                <w:szCs w:val="24"/>
              </w:rPr>
              <w:t>為顧及具醫療迫切需求之病人，得儘速使用再生醫療製劑之權益，參考日本</w:t>
            </w:r>
            <w:proofErr w:type="gramStart"/>
            <w:r w:rsidRPr="009434F5">
              <w:rPr>
                <w:rFonts w:ascii="標楷體" w:eastAsia="標楷體" w:hAnsi="標楷體" w:cs="Times New Roman"/>
                <w:szCs w:val="24"/>
              </w:rPr>
              <w:t>藥機法</w:t>
            </w:r>
            <w:proofErr w:type="gramEnd"/>
            <w:r w:rsidRPr="009434F5">
              <w:rPr>
                <w:rFonts w:ascii="標楷體" w:eastAsia="標楷體" w:hAnsi="標楷體" w:cs="Times New Roman"/>
                <w:szCs w:val="24"/>
              </w:rPr>
              <w:t>「有條件期限許可 (conditional and time-limited approval)」之立法精神，及美國「二十一世紀醫療法」所定「再生醫學先進療法 (Regenerative Medicine Advanced Therapy, RMAT)」之認定條件中，針對嚴重疾病且初步臨床證據顯示可滿足醫療迫切需求者予以加速審查機制，</w:t>
            </w:r>
            <w:proofErr w:type="gramStart"/>
            <w:r w:rsidRPr="009434F5">
              <w:rPr>
                <w:rFonts w:ascii="標楷體" w:eastAsia="標楷體" w:hAnsi="標楷體" w:cs="Times New Roman"/>
                <w:szCs w:val="24"/>
              </w:rPr>
              <w:t>爰</w:t>
            </w:r>
            <w:proofErr w:type="gramEnd"/>
            <w:r w:rsidRPr="009434F5">
              <w:rPr>
                <w:rFonts w:ascii="標楷體" w:eastAsia="標楷體" w:hAnsi="標楷體" w:cs="Times New Roman"/>
                <w:szCs w:val="24"/>
              </w:rPr>
              <w:t>於第一項規定中央主管機關受理再生醫療製劑之查驗登記申請時，得考量病人生命之危急性及失能之嚴重度，於完成第二期臨床試驗</w:t>
            </w:r>
            <w:r w:rsidR="003F783E" w:rsidRPr="009434F5">
              <w:rPr>
                <w:rFonts w:ascii="標楷體" w:eastAsia="標楷體" w:hAnsi="標楷體" w:cs="Times New Roman" w:hint="eastAsia"/>
                <w:szCs w:val="24"/>
              </w:rPr>
              <w:t>後</w:t>
            </w:r>
            <w:r w:rsidRPr="009434F5">
              <w:rPr>
                <w:rFonts w:ascii="標楷體" w:eastAsia="標楷體" w:hAnsi="標楷體" w:cs="Times New Roman"/>
                <w:szCs w:val="24"/>
              </w:rPr>
              <w:t>，</w:t>
            </w:r>
            <w:r w:rsidR="003F783E" w:rsidRPr="009434F5">
              <w:rPr>
                <w:rFonts w:ascii="標楷體" w:eastAsia="標楷體" w:hAnsi="標楷體" w:cs="Times New Roman" w:hint="eastAsia"/>
                <w:szCs w:val="24"/>
              </w:rPr>
              <w:t>試驗結果經整體評估其效益及風險，於</w:t>
            </w:r>
            <w:r w:rsidRPr="009434F5">
              <w:rPr>
                <w:rFonts w:ascii="標楷體" w:eastAsia="標楷體" w:hAnsi="標楷體" w:cs="Times New Roman"/>
                <w:szCs w:val="24"/>
              </w:rPr>
              <w:t>得以確保</w:t>
            </w:r>
            <w:r w:rsidRPr="009434F5">
              <w:rPr>
                <w:rFonts w:ascii="標楷體" w:eastAsia="標楷體" w:hAnsi="標楷體" w:cs="Times New Roman"/>
                <w:szCs w:val="24"/>
              </w:rPr>
              <w:lastRenderedPageBreak/>
              <w:t>安全性及初步療效之前提下，核予</w:t>
            </w:r>
            <w:proofErr w:type="gramStart"/>
            <w:r w:rsidRPr="009434F5">
              <w:rPr>
                <w:rFonts w:ascii="標楷體" w:eastAsia="標楷體" w:hAnsi="標楷體" w:cs="Times New Roman"/>
                <w:szCs w:val="24"/>
              </w:rPr>
              <w:t>附加附款且</w:t>
            </w:r>
            <w:proofErr w:type="gramEnd"/>
            <w:r w:rsidRPr="009434F5">
              <w:rPr>
                <w:rFonts w:ascii="標楷體" w:eastAsia="標楷體" w:hAnsi="標楷體" w:cs="Times New Roman"/>
                <w:szCs w:val="24"/>
              </w:rPr>
              <w:t>有效期間不超過五年之許可，以期再生醫療製劑得以及早上市，提升病人用藥之可近性。</w:t>
            </w:r>
          </w:p>
          <w:p w14:paraId="644E7431" w14:textId="77777777" w:rsidR="00362312" w:rsidRPr="009434F5" w:rsidRDefault="00362312" w:rsidP="00A93079">
            <w:pPr>
              <w:pStyle w:val="a4"/>
              <w:numPr>
                <w:ilvl w:val="0"/>
                <w:numId w:val="9"/>
              </w:numPr>
              <w:ind w:leftChars="0"/>
              <w:jc w:val="both"/>
              <w:rPr>
                <w:rFonts w:ascii="標楷體" w:eastAsia="標楷體" w:hAnsi="標楷體" w:cs="Times New Roman"/>
                <w:szCs w:val="24"/>
              </w:rPr>
            </w:pPr>
            <w:r w:rsidRPr="009434F5">
              <w:rPr>
                <w:rFonts w:ascii="標楷體" w:eastAsia="標楷體" w:hAnsi="標楷體" w:cs="Times New Roman"/>
                <w:szCs w:val="24"/>
              </w:rPr>
              <w:t>考量再生醫療製劑開發資源之投入，事前認定規範之適用，有助於製劑研發期程之規劃與製劑發展，</w:t>
            </w:r>
            <w:proofErr w:type="gramStart"/>
            <w:r w:rsidRPr="009434F5">
              <w:rPr>
                <w:rFonts w:ascii="標楷體" w:eastAsia="標楷體" w:hAnsi="標楷體" w:cs="Times New Roman"/>
                <w:szCs w:val="24"/>
              </w:rPr>
              <w:t>爰</w:t>
            </w:r>
            <w:proofErr w:type="gramEnd"/>
            <w:r w:rsidRPr="009434F5">
              <w:rPr>
                <w:rFonts w:ascii="標楷體" w:eastAsia="標楷體" w:hAnsi="標楷體" w:cs="Times New Roman"/>
                <w:szCs w:val="24"/>
              </w:rPr>
              <w:t>明定適用本條例</w:t>
            </w:r>
            <w:proofErr w:type="gramStart"/>
            <w:r w:rsidRPr="009434F5">
              <w:rPr>
                <w:rFonts w:ascii="標楷體" w:eastAsia="標楷體" w:hAnsi="標楷體" w:cs="Times New Roman"/>
                <w:szCs w:val="24"/>
              </w:rPr>
              <w:t>有附款許可</w:t>
            </w:r>
            <w:proofErr w:type="gramEnd"/>
            <w:r w:rsidRPr="009434F5">
              <w:rPr>
                <w:rFonts w:ascii="標楷體" w:eastAsia="標楷體" w:hAnsi="標楷體" w:cs="Times New Roman"/>
                <w:szCs w:val="24"/>
              </w:rPr>
              <w:t>要件之危及生命或嚴重失能疾病之認定，得事先報請中央主管機關審查。</w:t>
            </w:r>
          </w:p>
          <w:p w14:paraId="30CC6321" w14:textId="77777777" w:rsidR="00362312" w:rsidRPr="009434F5" w:rsidRDefault="00362312" w:rsidP="00A93079">
            <w:pPr>
              <w:pStyle w:val="a4"/>
              <w:numPr>
                <w:ilvl w:val="0"/>
                <w:numId w:val="9"/>
              </w:numPr>
              <w:ind w:leftChars="0"/>
              <w:jc w:val="both"/>
              <w:rPr>
                <w:rFonts w:ascii="標楷體" w:eastAsia="標楷體" w:hAnsi="標楷體" w:cs="Times New Roman"/>
                <w:szCs w:val="24"/>
              </w:rPr>
            </w:pPr>
            <w:r w:rsidRPr="009434F5">
              <w:rPr>
                <w:rFonts w:ascii="標楷體" w:eastAsia="標楷體" w:hAnsi="標楷體" w:cs="Times New Roman"/>
                <w:szCs w:val="24"/>
              </w:rPr>
              <w:t>由於取得</w:t>
            </w:r>
            <w:proofErr w:type="gramStart"/>
            <w:r w:rsidRPr="009434F5">
              <w:rPr>
                <w:rFonts w:ascii="標楷體" w:eastAsia="標楷體" w:hAnsi="標楷體" w:cs="Times New Roman"/>
                <w:szCs w:val="24"/>
              </w:rPr>
              <w:t>有附款許可</w:t>
            </w:r>
            <w:proofErr w:type="gramEnd"/>
            <w:r w:rsidRPr="009434F5">
              <w:rPr>
                <w:rFonts w:ascii="標楷體" w:eastAsia="標楷體" w:hAnsi="標楷體" w:cs="Times New Roman"/>
                <w:szCs w:val="24"/>
              </w:rPr>
              <w:t>者，僅為權宜之措施，不宜重複行之，</w:t>
            </w:r>
            <w:proofErr w:type="gramStart"/>
            <w:r w:rsidRPr="009434F5">
              <w:rPr>
                <w:rFonts w:ascii="標楷體" w:eastAsia="標楷體" w:hAnsi="標楷體" w:cs="Times New Roman"/>
                <w:szCs w:val="24"/>
              </w:rPr>
              <w:t>故曾核</w:t>
            </w:r>
            <w:proofErr w:type="gramEnd"/>
            <w:r w:rsidRPr="009434F5">
              <w:rPr>
                <w:rFonts w:ascii="標楷體" w:eastAsia="標楷體" w:hAnsi="標楷體" w:cs="Times New Roman"/>
                <w:szCs w:val="24"/>
              </w:rPr>
              <w:t>予</w:t>
            </w:r>
            <w:proofErr w:type="gramStart"/>
            <w:r w:rsidRPr="009434F5">
              <w:rPr>
                <w:rFonts w:ascii="標楷體" w:eastAsia="標楷體" w:hAnsi="標楷體" w:cs="Times New Roman"/>
                <w:szCs w:val="24"/>
              </w:rPr>
              <w:t>有附款許可</w:t>
            </w:r>
            <w:proofErr w:type="gramEnd"/>
            <w:r w:rsidRPr="009434F5">
              <w:rPr>
                <w:rFonts w:ascii="標楷體" w:eastAsia="標楷體" w:hAnsi="標楷體" w:cs="Times New Roman"/>
                <w:szCs w:val="24"/>
              </w:rPr>
              <w:t>之再生醫療製劑，其於原許可效期屆滿，不得申請展延，且再次申請藥品查驗登記時，不得再次核予</w:t>
            </w:r>
            <w:proofErr w:type="gramStart"/>
            <w:r w:rsidRPr="009434F5">
              <w:rPr>
                <w:rFonts w:ascii="標楷體" w:eastAsia="標楷體" w:hAnsi="標楷體" w:cs="Times New Roman"/>
                <w:szCs w:val="24"/>
              </w:rPr>
              <w:t>有附款許可</w:t>
            </w:r>
            <w:proofErr w:type="gramEnd"/>
            <w:r w:rsidRPr="009434F5">
              <w:rPr>
                <w:rFonts w:ascii="標楷體" w:eastAsia="標楷體" w:hAnsi="標楷體" w:cs="Times New Roman"/>
                <w:szCs w:val="24"/>
              </w:rPr>
              <w:t>。</w:t>
            </w:r>
          </w:p>
        </w:tc>
      </w:tr>
      <w:tr w:rsidR="009434F5" w:rsidRPr="009434F5" w14:paraId="4A24942C" w14:textId="77777777" w:rsidTr="00DF343A">
        <w:tc>
          <w:tcPr>
            <w:tcW w:w="2500" w:type="pct"/>
          </w:tcPr>
          <w:p w14:paraId="245C52F6" w14:textId="06F2DE42" w:rsidR="00A93079" w:rsidRPr="009434F5" w:rsidRDefault="00362312" w:rsidP="00AA0598">
            <w:pPr>
              <w:tabs>
                <w:tab w:val="left" w:pos="450"/>
                <w:tab w:val="left" w:pos="742"/>
              </w:tabs>
              <w:ind w:left="173" w:hangingChars="72" w:hanging="173"/>
              <w:jc w:val="both"/>
              <w:rPr>
                <w:rFonts w:ascii="標楷體" w:eastAsia="標楷體" w:hAnsi="標楷體" w:cs="Times New Roman"/>
                <w:szCs w:val="24"/>
              </w:rPr>
            </w:pPr>
            <w:r w:rsidRPr="009434F5">
              <w:rPr>
                <w:rFonts w:ascii="標楷體" w:eastAsia="標楷體" w:hAnsi="標楷體" w:cs="Times New Roman"/>
                <w:szCs w:val="24"/>
              </w:rPr>
              <w:lastRenderedPageBreak/>
              <w:t xml:space="preserve">第九條　</w:t>
            </w:r>
            <w:bookmarkStart w:id="10" w:name="_Hlk80802936"/>
            <w:r w:rsidRPr="009434F5">
              <w:rPr>
                <w:rFonts w:ascii="標楷體" w:eastAsia="標楷體" w:hAnsi="標楷體" w:cs="Times New Roman"/>
                <w:szCs w:val="24"/>
              </w:rPr>
              <w:t>前條第一</w:t>
            </w:r>
            <w:proofErr w:type="gramStart"/>
            <w:r w:rsidRPr="009434F5">
              <w:rPr>
                <w:rFonts w:ascii="標楷體" w:eastAsia="標楷體" w:hAnsi="標楷體" w:cs="Times New Roman"/>
                <w:szCs w:val="24"/>
              </w:rPr>
              <w:t>項附款</w:t>
            </w:r>
            <w:proofErr w:type="gramEnd"/>
            <w:r w:rsidRPr="009434F5">
              <w:rPr>
                <w:rFonts w:ascii="標楷體" w:eastAsia="標楷體" w:hAnsi="標楷體" w:cs="Times New Roman"/>
                <w:szCs w:val="24"/>
              </w:rPr>
              <w:t>，應包括執行療效驗證試驗、定期或於指定期限內繳交試驗報告、對使用病人之救濟情形與措施、費用收取方式，及</w:t>
            </w:r>
            <w:r w:rsidR="003225FC" w:rsidRPr="009434F5">
              <w:rPr>
                <w:rFonts w:ascii="標楷體" w:eastAsia="標楷體" w:hAnsi="標楷體" w:cs="Times New Roman" w:hint="eastAsia"/>
                <w:szCs w:val="24"/>
              </w:rPr>
              <w:t>其他應完成事項</w:t>
            </w:r>
            <w:r w:rsidRPr="009434F5">
              <w:rPr>
                <w:rFonts w:ascii="標楷體" w:eastAsia="標楷體" w:hAnsi="標楷體" w:cs="Times New Roman"/>
                <w:szCs w:val="24"/>
              </w:rPr>
              <w:t>。</w:t>
            </w:r>
          </w:p>
          <w:p w14:paraId="04E76C4E" w14:textId="77777777" w:rsidR="00A93079" w:rsidRPr="009434F5" w:rsidRDefault="00362312" w:rsidP="00A93079">
            <w:pPr>
              <w:ind w:leftChars="72" w:left="173" w:firstLineChars="200" w:firstLine="480"/>
              <w:jc w:val="both"/>
              <w:rPr>
                <w:rFonts w:ascii="標楷體" w:eastAsia="標楷體" w:hAnsi="標楷體" w:cs="Times New Roman"/>
                <w:szCs w:val="24"/>
              </w:rPr>
            </w:pPr>
            <w:r w:rsidRPr="009434F5">
              <w:rPr>
                <w:rFonts w:ascii="標楷體" w:eastAsia="標楷體" w:hAnsi="標楷體" w:cs="Times New Roman"/>
                <w:szCs w:val="24"/>
              </w:rPr>
              <w:t>依前條第一項核予許可者，於履行所附加</w:t>
            </w:r>
            <w:proofErr w:type="gramStart"/>
            <w:r w:rsidRPr="009434F5">
              <w:rPr>
                <w:rFonts w:ascii="標楷體" w:eastAsia="標楷體" w:hAnsi="標楷體" w:cs="Times New Roman"/>
                <w:szCs w:val="24"/>
              </w:rPr>
              <w:t>之附款後</w:t>
            </w:r>
            <w:proofErr w:type="gramEnd"/>
            <w:r w:rsidRPr="009434F5">
              <w:rPr>
                <w:rFonts w:ascii="標楷體" w:eastAsia="標楷體" w:hAnsi="標楷體" w:cs="Times New Roman"/>
                <w:szCs w:val="24"/>
              </w:rPr>
              <w:t>，向中央主管機關申請查驗登記並經核准者，發給再生醫療製劑許可證。</w:t>
            </w:r>
          </w:p>
          <w:p w14:paraId="3D32A402" w14:textId="77777777" w:rsidR="00362312" w:rsidRPr="009434F5" w:rsidRDefault="00362312" w:rsidP="00A93079">
            <w:pPr>
              <w:ind w:leftChars="72" w:left="173" w:firstLineChars="200" w:firstLine="480"/>
              <w:jc w:val="both"/>
              <w:rPr>
                <w:rFonts w:ascii="標楷體" w:eastAsia="標楷體" w:hAnsi="標楷體" w:cs="Times New Roman"/>
                <w:szCs w:val="24"/>
              </w:rPr>
            </w:pPr>
            <w:r w:rsidRPr="009434F5">
              <w:rPr>
                <w:rFonts w:ascii="標楷體" w:eastAsia="標楷體" w:hAnsi="標楷體" w:cs="Times New Roman"/>
                <w:szCs w:val="24"/>
              </w:rPr>
              <w:t>未履行所附加</w:t>
            </w:r>
            <w:proofErr w:type="gramStart"/>
            <w:r w:rsidRPr="009434F5">
              <w:rPr>
                <w:rFonts w:ascii="標楷體" w:eastAsia="標楷體" w:hAnsi="標楷體" w:cs="Times New Roman"/>
                <w:szCs w:val="24"/>
              </w:rPr>
              <w:t>之附款或</w:t>
            </w:r>
            <w:proofErr w:type="gramEnd"/>
            <w:r w:rsidRPr="009434F5">
              <w:rPr>
                <w:rFonts w:ascii="標楷體" w:eastAsia="標楷體" w:hAnsi="標楷體" w:cs="Times New Roman"/>
                <w:szCs w:val="24"/>
              </w:rPr>
              <w:t>經評估有重大安全疑慮者，中央主管機關得廢止其許可。</w:t>
            </w:r>
            <w:bookmarkEnd w:id="10"/>
          </w:p>
        </w:tc>
        <w:tc>
          <w:tcPr>
            <w:tcW w:w="2500" w:type="pct"/>
          </w:tcPr>
          <w:p w14:paraId="5ACAB8FE" w14:textId="77777777" w:rsidR="00362312" w:rsidRPr="009434F5" w:rsidRDefault="00362312" w:rsidP="00A93079">
            <w:pPr>
              <w:pStyle w:val="a4"/>
              <w:numPr>
                <w:ilvl w:val="0"/>
                <w:numId w:val="11"/>
              </w:numPr>
              <w:ind w:leftChars="0"/>
              <w:jc w:val="both"/>
              <w:rPr>
                <w:rFonts w:ascii="標楷體" w:eastAsia="標楷體" w:hAnsi="標楷體" w:cs="Times New Roman"/>
                <w:szCs w:val="24"/>
              </w:rPr>
            </w:pPr>
            <w:r w:rsidRPr="009434F5">
              <w:rPr>
                <w:rFonts w:ascii="標楷體" w:eastAsia="標楷體" w:hAnsi="標楷體" w:cs="Times New Roman"/>
                <w:szCs w:val="24"/>
              </w:rPr>
              <w:t>第一項規定依</w:t>
            </w:r>
            <w:proofErr w:type="gramStart"/>
            <w:r w:rsidRPr="009434F5">
              <w:rPr>
                <w:rFonts w:ascii="標楷體" w:eastAsia="標楷體" w:hAnsi="標楷體" w:cs="Times New Roman"/>
                <w:szCs w:val="24"/>
              </w:rPr>
              <w:t>第八條核予</w:t>
            </w:r>
            <w:proofErr w:type="gramEnd"/>
            <w:r w:rsidRPr="009434F5">
              <w:rPr>
                <w:rFonts w:ascii="標楷體" w:eastAsia="標楷體" w:hAnsi="標楷體" w:cs="Times New Roman"/>
                <w:szCs w:val="24"/>
              </w:rPr>
              <w:t>再生醫療製劑</w:t>
            </w:r>
            <w:proofErr w:type="gramStart"/>
            <w:r w:rsidRPr="009434F5">
              <w:rPr>
                <w:rFonts w:ascii="標楷體" w:eastAsia="標楷體" w:hAnsi="標楷體" w:cs="Times New Roman"/>
                <w:szCs w:val="24"/>
              </w:rPr>
              <w:t>有附款許可</w:t>
            </w:r>
            <w:proofErr w:type="gramEnd"/>
            <w:r w:rsidRPr="009434F5">
              <w:rPr>
                <w:rFonts w:ascii="標楷體" w:eastAsia="標楷體" w:hAnsi="標楷體" w:cs="Times New Roman"/>
                <w:szCs w:val="24"/>
              </w:rPr>
              <w:t>，所得附加</w:t>
            </w:r>
            <w:proofErr w:type="gramStart"/>
            <w:r w:rsidRPr="009434F5">
              <w:rPr>
                <w:rFonts w:ascii="標楷體" w:eastAsia="標楷體" w:hAnsi="標楷體" w:cs="Times New Roman"/>
                <w:szCs w:val="24"/>
              </w:rPr>
              <w:t>之附款內容</w:t>
            </w:r>
            <w:proofErr w:type="gramEnd"/>
            <w:r w:rsidRPr="009434F5">
              <w:rPr>
                <w:rFonts w:ascii="標楷體" w:eastAsia="標楷體" w:hAnsi="標楷體" w:cs="Times New Roman"/>
                <w:szCs w:val="24"/>
              </w:rPr>
              <w:t>。</w:t>
            </w:r>
          </w:p>
          <w:p w14:paraId="2E27C111" w14:textId="77777777" w:rsidR="00362312" w:rsidRPr="009434F5" w:rsidRDefault="00362312" w:rsidP="00A93079">
            <w:pPr>
              <w:pStyle w:val="a4"/>
              <w:numPr>
                <w:ilvl w:val="0"/>
                <w:numId w:val="11"/>
              </w:numPr>
              <w:ind w:leftChars="0"/>
              <w:jc w:val="both"/>
              <w:rPr>
                <w:rFonts w:ascii="標楷體" w:eastAsia="標楷體" w:hAnsi="標楷體" w:cs="Times New Roman"/>
                <w:szCs w:val="24"/>
              </w:rPr>
            </w:pPr>
            <w:r w:rsidRPr="009434F5">
              <w:rPr>
                <w:rFonts w:ascii="標楷體" w:eastAsia="標楷體" w:hAnsi="標楷體" w:cs="Times New Roman"/>
                <w:szCs w:val="24"/>
              </w:rPr>
              <w:t>第二項明定</w:t>
            </w:r>
            <w:proofErr w:type="gramStart"/>
            <w:r w:rsidRPr="009434F5">
              <w:rPr>
                <w:rFonts w:ascii="標楷體" w:eastAsia="標楷體" w:hAnsi="標楷體" w:cs="Times New Roman"/>
                <w:szCs w:val="24"/>
              </w:rPr>
              <w:t>有附款許可</w:t>
            </w:r>
            <w:proofErr w:type="gramEnd"/>
            <w:r w:rsidRPr="009434F5">
              <w:rPr>
                <w:rFonts w:ascii="標楷體" w:eastAsia="標楷體" w:hAnsi="標楷體" w:cs="Times New Roman"/>
                <w:szCs w:val="24"/>
              </w:rPr>
              <w:t>之再生醫療製</w:t>
            </w:r>
            <w:proofErr w:type="gramStart"/>
            <w:r w:rsidRPr="009434F5">
              <w:rPr>
                <w:rFonts w:ascii="標楷體" w:eastAsia="標楷體" w:hAnsi="標楷體" w:cs="Times New Roman"/>
                <w:szCs w:val="24"/>
              </w:rPr>
              <w:t>劑於履行附款</w:t>
            </w:r>
            <w:proofErr w:type="gramEnd"/>
            <w:r w:rsidRPr="009434F5">
              <w:rPr>
                <w:rFonts w:ascii="標楷體" w:eastAsia="標楷體" w:hAnsi="標楷體" w:cs="Times New Roman"/>
                <w:szCs w:val="24"/>
              </w:rPr>
              <w:t>後，該許可所有人經申請查驗登記並經審查核准者，發給再生醫療製劑許可證。</w:t>
            </w:r>
          </w:p>
          <w:p w14:paraId="46266604" w14:textId="77777777" w:rsidR="00362312" w:rsidRPr="009434F5" w:rsidRDefault="00362312" w:rsidP="00A93079">
            <w:pPr>
              <w:pStyle w:val="a4"/>
              <w:numPr>
                <w:ilvl w:val="0"/>
                <w:numId w:val="11"/>
              </w:numPr>
              <w:ind w:leftChars="0"/>
              <w:jc w:val="both"/>
              <w:rPr>
                <w:rFonts w:ascii="標楷體" w:eastAsia="標楷體" w:hAnsi="標楷體" w:cs="Times New Roman"/>
                <w:szCs w:val="24"/>
              </w:rPr>
            </w:pPr>
            <w:r w:rsidRPr="009434F5">
              <w:rPr>
                <w:rFonts w:ascii="標楷體" w:eastAsia="標楷體" w:hAnsi="標楷體" w:cs="Times New Roman"/>
                <w:szCs w:val="24"/>
              </w:rPr>
              <w:t>第三項規定中央主管機關得廢止</w:t>
            </w:r>
            <w:proofErr w:type="gramStart"/>
            <w:r w:rsidRPr="009434F5">
              <w:rPr>
                <w:rFonts w:ascii="標楷體" w:eastAsia="標楷體" w:hAnsi="標楷體" w:cs="Times New Roman"/>
                <w:szCs w:val="24"/>
              </w:rPr>
              <w:t>有附款許可</w:t>
            </w:r>
            <w:proofErr w:type="gramEnd"/>
            <w:r w:rsidRPr="009434F5">
              <w:rPr>
                <w:rFonts w:ascii="標楷體" w:eastAsia="標楷體" w:hAnsi="標楷體" w:cs="Times New Roman"/>
                <w:szCs w:val="24"/>
              </w:rPr>
              <w:t>之事由。</w:t>
            </w:r>
          </w:p>
        </w:tc>
      </w:tr>
      <w:tr w:rsidR="009434F5" w:rsidRPr="009434F5" w14:paraId="2EA68BCB" w14:textId="77777777" w:rsidTr="00DF343A">
        <w:tc>
          <w:tcPr>
            <w:tcW w:w="2500" w:type="pct"/>
          </w:tcPr>
          <w:p w14:paraId="773E71A9" w14:textId="77777777" w:rsidR="00AB6CE2" w:rsidRPr="009434F5" w:rsidRDefault="00362312" w:rsidP="00AB6CE2">
            <w:pPr>
              <w:tabs>
                <w:tab w:val="left" w:pos="317"/>
              </w:tabs>
              <w:ind w:left="22" w:hangingChars="9" w:hanging="22"/>
              <w:jc w:val="both"/>
              <w:rPr>
                <w:rFonts w:ascii="標楷體" w:eastAsia="標楷體" w:hAnsi="標楷體" w:cs="Times New Roman"/>
                <w:szCs w:val="24"/>
              </w:rPr>
            </w:pPr>
            <w:r w:rsidRPr="009434F5">
              <w:rPr>
                <w:rFonts w:ascii="標楷體" w:eastAsia="標楷體" w:hAnsi="標楷體" w:cs="Times New Roman"/>
                <w:szCs w:val="24"/>
              </w:rPr>
              <w:t xml:space="preserve">第十條　</w:t>
            </w:r>
            <w:bookmarkStart w:id="11" w:name="_Hlk80802957"/>
            <w:r w:rsidRPr="009434F5">
              <w:rPr>
                <w:rFonts w:ascii="標楷體" w:eastAsia="標楷體" w:hAnsi="標楷體" w:cs="Times New Roman"/>
                <w:szCs w:val="24"/>
              </w:rPr>
              <w:t>再生醫療</w:t>
            </w:r>
            <w:proofErr w:type="gramStart"/>
            <w:r w:rsidRPr="009434F5">
              <w:rPr>
                <w:rFonts w:ascii="標楷體" w:eastAsia="標楷體" w:hAnsi="標楷體" w:cs="Times New Roman"/>
                <w:szCs w:val="24"/>
              </w:rPr>
              <w:t>製劑取自</w:t>
            </w:r>
            <w:proofErr w:type="gramEnd"/>
            <w:r w:rsidRPr="009434F5">
              <w:rPr>
                <w:rFonts w:ascii="標楷體" w:eastAsia="標楷體" w:hAnsi="標楷體" w:cs="Times New Roman"/>
                <w:szCs w:val="24"/>
              </w:rPr>
              <w:t>人體組織、</w:t>
            </w:r>
          </w:p>
          <w:p w14:paraId="316838CF" w14:textId="77777777" w:rsidR="00AB6CE2" w:rsidRPr="009434F5" w:rsidRDefault="00362312" w:rsidP="00AB6CE2">
            <w:pPr>
              <w:tabs>
                <w:tab w:val="left" w:pos="317"/>
              </w:tabs>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細胞製造者，其製造或輸入業者，應確</w:t>
            </w:r>
          </w:p>
          <w:p w14:paraId="008974B7" w14:textId="77777777" w:rsidR="00AB6CE2" w:rsidRPr="009434F5" w:rsidRDefault="00362312" w:rsidP="00AB6CE2">
            <w:pPr>
              <w:tabs>
                <w:tab w:val="left" w:pos="317"/>
              </w:tabs>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保該製劑來源之提供者合適性，始得</w:t>
            </w:r>
          </w:p>
          <w:p w14:paraId="73E7A060" w14:textId="77777777" w:rsidR="00AB6CE2" w:rsidRPr="009434F5" w:rsidRDefault="00362312" w:rsidP="00AB6CE2">
            <w:pPr>
              <w:tabs>
                <w:tab w:val="left" w:pos="317"/>
              </w:tabs>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製造或輸入。</w:t>
            </w:r>
          </w:p>
          <w:p w14:paraId="664CCC76" w14:textId="77777777" w:rsidR="00AB6CE2" w:rsidRPr="009434F5" w:rsidRDefault="00362312" w:rsidP="00AB6CE2">
            <w:pPr>
              <w:tabs>
                <w:tab w:val="left" w:pos="317"/>
              </w:tabs>
              <w:ind w:leftChars="300" w:left="742" w:hangingChars="9" w:hanging="22"/>
              <w:jc w:val="both"/>
              <w:rPr>
                <w:rFonts w:ascii="標楷體" w:eastAsia="標楷體" w:hAnsi="標楷體" w:cs="Times New Roman"/>
                <w:szCs w:val="24"/>
              </w:rPr>
            </w:pPr>
            <w:r w:rsidRPr="009434F5">
              <w:rPr>
                <w:rFonts w:ascii="標楷體" w:eastAsia="標楷體" w:hAnsi="標楷體" w:cs="Times New Roman"/>
                <w:szCs w:val="24"/>
              </w:rPr>
              <w:t>前項提供者合適性之判定條件、</w:t>
            </w:r>
          </w:p>
          <w:p w14:paraId="3AA473E5" w14:textId="77777777" w:rsidR="00AB6CE2" w:rsidRPr="009434F5" w:rsidRDefault="00362312" w:rsidP="00AB6CE2">
            <w:pPr>
              <w:tabs>
                <w:tab w:val="left" w:pos="317"/>
              </w:tabs>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篩選、測試項目及其他相關事項之辦</w:t>
            </w:r>
          </w:p>
          <w:p w14:paraId="1E36A915" w14:textId="77777777" w:rsidR="00AB6CE2" w:rsidRPr="009434F5" w:rsidRDefault="00362312" w:rsidP="00AB6CE2">
            <w:pPr>
              <w:tabs>
                <w:tab w:val="left" w:pos="317"/>
              </w:tabs>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法，由中央主管機關定之。</w:t>
            </w:r>
          </w:p>
          <w:p w14:paraId="751FDED2" w14:textId="77777777" w:rsidR="00AB6CE2" w:rsidRPr="009434F5" w:rsidRDefault="00362312" w:rsidP="00AB6CE2">
            <w:pPr>
              <w:tabs>
                <w:tab w:val="left" w:pos="317"/>
              </w:tabs>
              <w:ind w:leftChars="300" w:left="742" w:hangingChars="9" w:hanging="22"/>
              <w:jc w:val="both"/>
              <w:rPr>
                <w:rFonts w:ascii="標楷體" w:eastAsia="標楷體" w:hAnsi="標楷體" w:cs="Times New Roman"/>
                <w:szCs w:val="24"/>
              </w:rPr>
            </w:pPr>
            <w:r w:rsidRPr="009434F5">
              <w:rPr>
                <w:rFonts w:ascii="標楷體" w:eastAsia="標楷體" w:hAnsi="標楷體" w:cs="Times New Roman"/>
                <w:szCs w:val="24"/>
              </w:rPr>
              <w:t>經中央主管機關核准為自體使用</w:t>
            </w:r>
          </w:p>
          <w:p w14:paraId="33B4D181" w14:textId="77777777" w:rsidR="00AB6CE2" w:rsidRPr="009434F5" w:rsidRDefault="00362312" w:rsidP="00AB6CE2">
            <w:pPr>
              <w:tabs>
                <w:tab w:val="left" w:pos="317"/>
              </w:tabs>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者，應依前項所定之辦法接受篩選及</w:t>
            </w:r>
          </w:p>
          <w:p w14:paraId="40201A86" w14:textId="77777777" w:rsidR="00AB6CE2" w:rsidRPr="009434F5" w:rsidRDefault="00362312" w:rsidP="00AB6CE2">
            <w:pPr>
              <w:tabs>
                <w:tab w:val="left" w:pos="317"/>
              </w:tabs>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lastRenderedPageBreak/>
              <w:t>測試。但其合適性之判定得不受該辦</w:t>
            </w:r>
          </w:p>
          <w:p w14:paraId="21D64D3D" w14:textId="3AD608E5" w:rsidR="00362312" w:rsidRPr="009434F5" w:rsidRDefault="00362312" w:rsidP="00AB6CE2">
            <w:pPr>
              <w:tabs>
                <w:tab w:val="left" w:pos="317"/>
              </w:tabs>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法之限制。</w:t>
            </w:r>
            <w:bookmarkEnd w:id="11"/>
          </w:p>
          <w:p w14:paraId="355DEADD" w14:textId="77777777" w:rsidR="00AA0598" w:rsidRPr="009434F5" w:rsidRDefault="00AA0598" w:rsidP="00A93079">
            <w:pPr>
              <w:tabs>
                <w:tab w:val="left" w:pos="317"/>
              </w:tabs>
              <w:ind w:leftChars="72" w:left="173" w:firstLineChars="200" w:firstLine="480"/>
              <w:jc w:val="both"/>
              <w:rPr>
                <w:rFonts w:ascii="標楷體" w:eastAsia="標楷體" w:hAnsi="標楷體" w:cs="Times New Roman"/>
                <w:szCs w:val="24"/>
              </w:rPr>
            </w:pPr>
          </w:p>
        </w:tc>
        <w:tc>
          <w:tcPr>
            <w:tcW w:w="2500" w:type="pct"/>
          </w:tcPr>
          <w:p w14:paraId="6F07E19F" w14:textId="07527A39" w:rsidR="00362312" w:rsidRPr="009434F5" w:rsidRDefault="00362312" w:rsidP="00A93079">
            <w:pPr>
              <w:pStyle w:val="a4"/>
              <w:numPr>
                <w:ilvl w:val="0"/>
                <w:numId w:val="13"/>
              </w:numPr>
              <w:ind w:leftChars="0"/>
              <w:jc w:val="both"/>
              <w:rPr>
                <w:rFonts w:ascii="標楷體" w:eastAsia="標楷體" w:hAnsi="標楷體" w:cs="Times New Roman"/>
                <w:szCs w:val="24"/>
              </w:rPr>
            </w:pPr>
            <w:r w:rsidRPr="009434F5">
              <w:rPr>
                <w:rFonts w:ascii="標楷體" w:eastAsia="標楷體" w:hAnsi="標楷體" w:cs="Times New Roman"/>
                <w:szCs w:val="24"/>
              </w:rPr>
              <w:lastRenderedPageBreak/>
              <w:t>為保障再生醫療製劑之安全，無疾病導入、傳播、擴散及免疫反應等風險性，其製造、輸入業者</w:t>
            </w:r>
            <w:r w:rsidR="00B103F4" w:rsidRPr="009434F5">
              <w:rPr>
                <w:rFonts w:ascii="標楷體" w:eastAsia="標楷體" w:hAnsi="標楷體" w:cs="Times New Roman" w:hint="eastAsia"/>
                <w:szCs w:val="24"/>
              </w:rPr>
              <w:t>應</w:t>
            </w:r>
            <w:r w:rsidRPr="009434F5">
              <w:rPr>
                <w:rFonts w:ascii="標楷體" w:eastAsia="標楷體" w:hAnsi="標楷體" w:cs="Times New Roman"/>
                <w:szCs w:val="24"/>
              </w:rPr>
              <w:t>針對人體組織、細胞進行提供者合適性評估，</w:t>
            </w:r>
            <w:proofErr w:type="gramStart"/>
            <w:r w:rsidRPr="009434F5">
              <w:rPr>
                <w:rFonts w:ascii="標楷體" w:eastAsia="標楷體" w:hAnsi="標楷體" w:cs="Times New Roman"/>
                <w:szCs w:val="24"/>
              </w:rPr>
              <w:t>爰</w:t>
            </w:r>
            <w:proofErr w:type="gramEnd"/>
            <w:r w:rsidRPr="009434F5">
              <w:rPr>
                <w:rFonts w:ascii="標楷體" w:eastAsia="標楷體" w:hAnsi="標楷體" w:cs="Times New Roman"/>
                <w:szCs w:val="24"/>
              </w:rPr>
              <w:t xml:space="preserve">為第一項規定。 </w:t>
            </w:r>
          </w:p>
          <w:p w14:paraId="1C677997" w14:textId="77777777" w:rsidR="00362312" w:rsidRPr="009434F5" w:rsidRDefault="00362312" w:rsidP="00A93079">
            <w:pPr>
              <w:pStyle w:val="a4"/>
              <w:numPr>
                <w:ilvl w:val="0"/>
                <w:numId w:val="13"/>
              </w:numPr>
              <w:ind w:leftChars="0"/>
              <w:jc w:val="both"/>
              <w:rPr>
                <w:rFonts w:ascii="標楷體" w:eastAsia="標楷體" w:hAnsi="標楷體" w:cs="Times New Roman"/>
                <w:szCs w:val="24"/>
              </w:rPr>
            </w:pPr>
            <w:r w:rsidRPr="009434F5">
              <w:rPr>
                <w:rFonts w:ascii="標楷體" w:eastAsia="標楷體" w:hAnsi="標楷體" w:cs="Times New Roman"/>
                <w:szCs w:val="24"/>
              </w:rPr>
              <w:t>有關提供者合適性之認定、篩選及測試項目等事項授權中央主管機關以辦法規範，</w:t>
            </w:r>
            <w:proofErr w:type="gramStart"/>
            <w:r w:rsidRPr="009434F5">
              <w:rPr>
                <w:rFonts w:ascii="標楷體" w:eastAsia="標楷體" w:hAnsi="標楷體" w:cs="Times New Roman"/>
                <w:szCs w:val="24"/>
              </w:rPr>
              <w:t>爰</w:t>
            </w:r>
            <w:proofErr w:type="gramEnd"/>
            <w:r w:rsidRPr="009434F5">
              <w:rPr>
                <w:rFonts w:ascii="標楷體" w:eastAsia="標楷體" w:hAnsi="標楷體" w:cs="Times New Roman"/>
                <w:szCs w:val="24"/>
              </w:rPr>
              <w:t xml:space="preserve">為第二項規定。 </w:t>
            </w:r>
          </w:p>
          <w:p w14:paraId="48B04DD4" w14:textId="77777777" w:rsidR="00362312" w:rsidRPr="009434F5" w:rsidRDefault="00362312" w:rsidP="00A93079">
            <w:pPr>
              <w:pStyle w:val="a4"/>
              <w:numPr>
                <w:ilvl w:val="0"/>
                <w:numId w:val="13"/>
              </w:numPr>
              <w:ind w:leftChars="0"/>
              <w:jc w:val="both"/>
              <w:rPr>
                <w:rFonts w:ascii="標楷體" w:eastAsia="標楷體" w:hAnsi="標楷體" w:cs="Times New Roman"/>
                <w:szCs w:val="24"/>
              </w:rPr>
            </w:pPr>
            <w:r w:rsidRPr="009434F5">
              <w:rPr>
                <w:rFonts w:ascii="標楷體" w:eastAsia="標楷體" w:hAnsi="標楷體" w:cs="Times New Roman"/>
                <w:szCs w:val="24"/>
              </w:rPr>
              <w:t>自體使用者因無對其自身導入或傳</w:t>
            </w:r>
            <w:r w:rsidRPr="009434F5">
              <w:rPr>
                <w:rFonts w:ascii="標楷體" w:eastAsia="標楷體" w:hAnsi="標楷體" w:cs="Times New Roman"/>
                <w:szCs w:val="24"/>
              </w:rPr>
              <w:lastRenderedPageBreak/>
              <w:t>染相關病原或疾病之情形，可免受第一項合適性判定之限制，然為保護醫療人員及製劑製造相關操作人員之安全，仍應依第二項所定之辦法接受篩選及測試。</w:t>
            </w:r>
          </w:p>
        </w:tc>
      </w:tr>
      <w:tr w:rsidR="009434F5" w:rsidRPr="009434F5" w14:paraId="4093DA3B" w14:textId="77777777" w:rsidTr="00DF343A">
        <w:tc>
          <w:tcPr>
            <w:tcW w:w="2500" w:type="pct"/>
          </w:tcPr>
          <w:p w14:paraId="68484E1A" w14:textId="77777777" w:rsidR="00836171" w:rsidRPr="009434F5" w:rsidRDefault="00362312" w:rsidP="00836171">
            <w:pPr>
              <w:ind w:left="22" w:hangingChars="9" w:hanging="22"/>
              <w:jc w:val="both"/>
              <w:rPr>
                <w:rFonts w:ascii="標楷體" w:eastAsia="標楷體" w:hAnsi="標楷體" w:cs="Times New Roman"/>
                <w:szCs w:val="24"/>
              </w:rPr>
            </w:pPr>
            <w:r w:rsidRPr="009434F5">
              <w:rPr>
                <w:rFonts w:ascii="標楷體" w:eastAsia="標楷體" w:hAnsi="標楷體" w:cs="Times New Roman"/>
                <w:szCs w:val="24"/>
              </w:rPr>
              <w:lastRenderedPageBreak/>
              <w:t xml:space="preserve">第十一條 </w:t>
            </w:r>
            <w:bookmarkStart w:id="12" w:name="_Hlk80802973"/>
            <w:r w:rsidRPr="009434F5">
              <w:rPr>
                <w:rFonts w:ascii="標楷體" w:eastAsia="標楷體" w:hAnsi="標楷體" w:cs="Times New Roman"/>
                <w:szCs w:val="24"/>
              </w:rPr>
              <w:t>為供作製造再生醫療製劑，取</w:t>
            </w:r>
          </w:p>
          <w:p w14:paraId="63F8DFA0" w14:textId="77777777" w:rsidR="00836171" w:rsidRPr="009434F5" w:rsidRDefault="00362312" w:rsidP="00836171">
            <w:pPr>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得人體組織、細胞者，應於取得前，獲</w:t>
            </w:r>
          </w:p>
          <w:p w14:paraId="0D80D5CA" w14:textId="77777777" w:rsidR="00836171" w:rsidRPr="009434F5" w:rsidRDefault="00362312" w:rsidP="00836171">
            <w:pPr>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得提供者</w:t>
            </w:r>
            <w:r w:rsidR="00AB6CE2" w:rsidRPr="009434F5">
              <w:rPr>
                <w:rFonts w:ascii="標楷體" w:eastAsia="標楷體" w:hAnsi="標楷體" w:cs="Times New Roman" w:hint="eastAsia"/>
                <w:szCs w:val="24"/>
              </w:rPr>
              <w:t>或</w:t>
            </w:r>
            <w:r w:rsidRPr="009434F5">
              <w:rPr>
                <w:rFonts w:ascii="標楷體" w:eastAsia="標楷體" w:hAnsi="標楷體" w:cs="Times New Roman"/>
                <w:szCs w:val="24"/>
              </w:rPr>
              <w:t>其他有同意權者之書面同</w:t>
            </w:r>
          </w:p>
          <w:p w14:paraId="464DB30D" w14:textId="5DA7E81F" w:rsidR="00362312" w:rsidRPr="009434F5" w:rsidRDefault="00362312" w:rsidP="00836171">
            <w:pPr>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意，始得為之。</w:t>
            </w:r>
            <w:bookmarkEnd w:id="12"/>
          </w:p>
        </w:tc>
        <w:tc>
          <w:tcPr>
            <w:tcW w:w="2500" w:type="pct"/>
          </w:tcPr>
          <w:p w14:paraId="2DDADE6D" w14:textId="77777777" w:rsidR="00362312" w:rsidRPr="009434F5" w:rsidRDefault="00362312" w:rsidP="00AC761F">
            <w:pPr>
              <w:jc w:val="both"/>
              <w:rPr>
                <w:rFonts w:ascii="標楷體" w:eastAsia="標楷體" w:hAnsi="標楷體" w:cs="Times New Roman"/>
                <w:szCs w:val="24"/>
              </w:rPr>
            </w:pPr>
            <w:r w:rsidRPr="009434F5">
              <w:rPr>
                <w:rFonts w:ascii="標楷體" w:eastAsia="標楷體" w:hAnsi="標楷體" w:cs="Times New Roman"/>
                <w:szCs w:val="24"/>
              </w:rPr>
              <w:t>為保障國人權益，於國內取得人體組織、細胞，供製造再生醫療</w:t>
            </w:r>
            <w:proofErr w:type="gramStart"/>
            <w:r w:rsidRPr="009434F5">
              <w:rPr>
                <w:rFonts w:ascii="標楷體" w:eastAsia="標楷體" w:hAnsi="標楷體" w:cs="Times New Roman"/>
                <w:szCs w:val="24"/>
              </w:rPr>
              <w:t>製劑者</w:t>
            </w:r>
            <w:proofErr w:type="gramEnd"/>
            <w:r w:rsidRPr="009434F5">
              <w:rPr>
                <w:rFonts w:ascii="標楷體" w:eastAsia="標楷體" w:hAnsi="標楷體" w:cs="Times New Roman"/>
                <w:szCs w:val="24"/>
              </w:rPr>
              <w:t>，應清楚告知所提供細胞或組織之用途、風險效益及所涉相關權利義務，經提供者或其他有同意權者充分理解，並獲得其書面同意後，始得為之，</w:t>
            </w:r>
            <w:proofErr w:type="gramStart"/>
            <w:r w:rsidRPr="009434F5">
              <w:rPr>
                <w:rFonts w:ascii="標楷體" w:eastAsia="標楷體" w:hAnsi="標楷體" w:cs="Times New Roman"/>
                <w:szCs w:val="24"/>
              </w:rPr>
              <w:t>爰</w:t>
            </w:r>
            <w:proofErr w:type="gramEnd"/>
            <w:r w:rsidRPr="009434F5">
              <w:rPr>
                <w:rFonts w:ascii="標楷體" w:eastAsia="標楷體" w:hAnsi="標楷體" w:cs="Times New Roman"/>
                <w:szCs w:val="24"/>
              </w:rPr>
              <w:t xml:space="preserve">為本條規定。 </w:t>
            </w:r>
          </w:p>
        </w:tc>
      </w:tr>
      <w:tr w:rsidR="009434F5" w:rsidRPr="009434F5" w14:paraId="7420C30A" w14:textId="77777777" w:rsidTr="00DF343A">
        <w:tc>
          <w:tcPr>
            <w:tcW w:w="2500" w:type="pct"/>
          </w:tcPr>
          <w:p w14:paraId="29810A68" w14:textId="77777777" w:rsidR="00A10369" w:rsidRDefault="00362312" w:rsidP="00A10369">
            <w:pPr>
              <w:ind w:left="22" w:hangingChars="9" w:hanging="22"/>
              <w:jc w:val="both"/>
              <w:rPr>
                <w:rFonts w:ascii="標楷體" w:eastAsia="標楷體" w:hAnsi="標楷體" w:cs="Times New Roman"/>
                <w:szCs w:val="24"/>
              </w:rPr>
            </w:pPr>
            <w:r w:rsidRPr="009434F5">
              <w:rPr>
                <w:rFonts w:ascii="標楷體" w:eastAsia="標楷體" w:hAnsi="標楷體" w:cs="Times New Roman"/>
                <w:szCs w:val="24"/>
              </w:rPr>
              <w:t xml:space="preserve">第十二條  </w:t>
            </w:r>
            <w:bookmarkStart w:id="13" w:name="_Hlk80802989"/>
            <w:r w:rsidRPr="009434F5">
              <w:rPr>
                <w:rFonts w:ascii="標楷體" w:eastAsia="標楷體" w:hAnsi="標楷體" w:cs="Times New Roman"/>
                <w:szCs w:val="24"/>
              </w:rPr>
              <w:t>前條取得</w:t>
            </w:r>
            <w:r w:rsidR="00A10369">
              <w:rPr>
                <w:rFonts w:ascii="標楷體" w:eastAsia="標楷體" w:hAnsi="標楷體" w:cs="Times New Roman" w:hint="eastAsia"/>
                <w:szCs w:val="24"/>
              </w:rPr>
              <w:t>，</w:t>
            </w:r>
            <w:r w:rsidRPr="009434F5">
              <w:rPr>
                <w:rFonts w:ascii="標楷體" w:eastAsia="標楷體" w:hAnsi="標楷體" w:cs="Times New Roman"/>
                <w:szCs w:val="24"/>
              </w:rPr>
              <w:t>於國內為之者，</w:t>
            </w:r>
          </w:p>
          <w:p w14:paraId="1AD30D4E" w14:textId="392F97EA" w:rsidR="00836171" w:rsidRPr="009434F5" w:rsidRDefault="00362312" w:rsidP="00A10369">
            <w:pPr>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再生醫療製劑製造業者於取得同意前，應告知下列事項：</w:t>
            </w:r>
          </w:p>
          <w:p w14:paraId="58183D0D" w14:textId="77777777" w:rsidR="00836171" w:rsidRPr="009434F5" w:rsidRDefault="00362312" w:rsidP="00836171">
            <w:pPr>
              <w:pStyle w:val="a4"/>
              <w:numPr>
                <w:ilvl w:val="0"/>
                <w:numId w:val="28"/>
              </w:numPr>
              <w:ind w:leftChars="0"/>
              <w:jc w:val="both"/>
              <w:rPr>
                <w:rFonts w:ascii="標楷體" w:eastAsia="標楷體" w:hAnsi="標楷體" w:cs="Times New Roman"/>
                <w:szCs w:val="24"/>
              </w:rPr>
            </w:pPr>
            <w:r w:rsidRPr="009434F5">
              <w:rPr>
                <w:rFonts w:ascii="標楷體" w:eastAsia="標楷體" w:hAnsi="標楷體" w:cs="Times New Roman"/>
                <w:szCs w:val="24"/>
              </w:rPr>
              <w:t>再生醫療製造業者名稱。</w:t>
            </w:r>
          </w:p>
          <w:p w14:paraId="548A7325" w14:textId="77777777" w:rsidR="00836171" w:rsidRPr="009434F5" w:rsidRDefault="00362312" w:rsidP="00836171">
            <w:pPr>
              <w:pStyle w:val="a4"/>
              <w:numPr>
                <w:ilvl w:val="0"/>
                <w:numId w:val="28"/>
              </w:numPr>
              <w:ind w:leftChars="0"/>
              <w:jc w:val="both"/>
              <w:rPr>
                <w:rFonts w:ascii="標楷體" w:eastAsia="標楷體" w:hAnsi="標楷體" w:cs="Times New Roman"/>
                <w:szCs w:val="24"/>
              </w:rPr>
            </w:pPr>
            <w:r w:rsidRPr="009434F5">
              <w:rPr>
                <w:rFonts w:ascii="標楷體" w:eastAsia="標楷體" w:hAnsi="標楷體" w:cs="Times New Roman"/>
                <w:szCs w:val="24"/>
              </w:rPr>
              <w:t>細胞或組織之用途、所製成再生醫療製劑之說明。</w:t>
            </w:r>
          </w:p>
          <w:p w14:paraId="2A2E5074" w14:textId="77777777" w:rsidR="00836171" w:rsidRPr="009434F5" w:rsidRDefault="00362312" w:rsidP="00836171">
            <w:pPr>
              <w:pStyle w:val="a4"/>
              <w:numPr>
                <w:ilvl w:val="0"/>
                <w:numId w:val="28"/>
              </w:numPr>
              <w:ind w:leftChars="0"/>
              <w:jc w:val="both"/>
              <w:rPr>
                <w:rFonts w:ascii="標楷體" w:eastAsia="標楷體" w:hAnsi="標楷體" w:cs="Times New Roman"/>
                <w:szCs w:val="24"/>
              </w:rPr>
            </w:pPr>
            <w:r w:rsidRPr="009434F5">
              <w:rPr>
                <w:rFonts w:ascii="標楷體" w:eastAsia="標楷體" w:hAnsi="標楷體" w:cs="Times New Roman"/>
                <w:szCs w:val="24"/>
              </w:rPr>
              <w:t>提供程序之內容、可能產生之副作用、發生率與處理方法、禁忌</w:t>
            </w:r>
            <w:r w:rsidR="00FB1168" w:rsidRPr="009434F5">
              <w:rPr>
                <w:rFonts w:ascii="標楷體" w:eastAsia="標楷體" w:hAnsi="標楷體" w:cs="Times New Roman" w:hint="eastAsia"/>
                <w:szCs w:val="24"/>
              </w:rPr>
              <w:t>、</w:t>
            </w:r>
            <w:r w:rsidRPr="009434F5">
              <w:rPr>
                <w:rFonts w:ascii="標楷體" w:eastAsia="標楷體" w:hAnsi="標楷體" w:cs="Times New Roman"/>
                <w:szCs w:val="24"/>
              </w:rPr>
              <w:t>限制</w:t>
            </w:r>
            <w:r w:rsidR="00FB1168" w:rsidRPr="009434F5">
              <w:rPr>
                <w:rFonts w:ascii="標楷體" w:eastAsia="標楷體" w:hAnsi="標楷體" w:cs="Times New Roman" w:hint="eastAsia"/>
                <w:szCs w:val="24"/>
              </w:rPr>
              <w:t>及其他相關</w:t>
            </w:r>
            <w:r w:rsidRPr="009434F5">
              <w:rPr>
                <w:rFonts w:ascii="標楷體" w:eastAsia="標楷體" w:hAnsi="標楷體" w:cs="Times New Roman"/>
                <w:szCs w:val="24"/>
              </w:rPr>
              <w:t>應配合事項。</w:t>
            </w:r>
          </w:p>
          <w:p w14:paraId="759BD916" w14:textId="77777777" w:rsidR="00836171" w:rsidRPr="009434F5" w:rsidRDefault="00362312" w:rsidP="00836171">
            <w:pPr>
              <w:pStyle w:val="a4"/>
              <w:numPr>
                <w:ilvl w:val="0"/>
                <w:numId w:val="28"/>
              </w:numPr>
              <w:ind w:leftChars="0"/>
              <w:jc w:val="both"/>
              <w:rPr>
                <w:rFonts w:ascii="標楷體" w:eastAsia="標楷體" w:hAnsi="標楷體" w:cs="Times New Roman"/>
                <w:szCs w:val="24"/>
              </w:rPr>
            </w:pPr>
            <w:r w:rsidRPr="009434F5">
              <w:rPr>
                <w:rFonts w:ascii="標楷體" w:eastAsia="標楷體" w:hAnsi="標楷體" w:cs="Times New Roman"/>
                <w:szCs w:val="24"/>
              </w:rPr>
              <w:t>提供者合適性判定條件。</w:t>
            </w:r>
          </w:p>
          <w:p w14:paraId="33A671D0" w14:textId="77777777" w:rsidR="00836171" w:rsidRPr="009434F5" w:rsidRDefault="00362312" w:rsidP="00836171">
            <w:pPr>
              <w:pStyle w:val="a4"/>
              <w:numPr>
                <w:ilvl w:val="0"/>
                <w:numId w:val="28"/>
              </w:numPr>
              <w:ind w:leftChars="0"/>
              <w:jc w:val="both"/>
              <w:rPr>
                <w:rFonts w:ascii="標楷體" w:eastAsia="標楷體" w:hAnsi="標楷體" w:cs="Times New Roman"/>
                <w:szCs w:val="24"/>
              </w:rPr>
            </w:pPr>
            <w:r w:rsidRPr="009434F5">
              <w:rPr>
                <w:rFonts w:ascii="標楷體" w:eastAsia="標楷體" w:hAnsi="標楷體" w:cs="Times New Roman"/>
                <w:szCs w:val="24"/>
              </w:rPr>
              <w:t>剩餘細胞或組織之後續處置或可能之使用範圍。</w:t>
            </w:r>
          </w:p>
          <w:p w14:paraId="163AAB4E" w14:textId="77777777" w:rsidR="00836171" w:rsidRPr="009434F5" w:rsidRDefault="00362312" w:rsidP="00836171">
            <w:pPr>
              <w:pStyle w:val="a4"/>
              <w:numPr>
                <w:ilvl w:val="0"/>
                <w:numId w:val="28"/>
              </w:numPr>
              <w:ind w:leftChars="0"/>
              <w:jc w:val="both"/>
              <w:rPr>
                <w:rFonts w:ascii="標楷體" w:eastAsia="標楷體" w:hAnsi="標楷體" w:cs="Times New Roman"/>
                <w:szCs w:val="24"/>
              </w:rPr>
            </w:pPr>
            <w:r w:rsidRPr="009434F5">
              <w:rPr>
                <w:rFonts w:ascii="標楷體" w:eastAsia="標楷體" w:hAnsi="標楷體" w:cs="Times New Roman"/>
                <w:szCs w:val="24"/>
              </w:rPr>
              <w:t>對提供行為之補償內容及方式。</w:t>
            </w:r>
          </w:p>
          <w:p w14:paraId="0D2EDA15" w14:textId="77777777" w:rsidR="00836171" w:rsidRPr="009434F5" w:rsidRDefault="00362312" w:rsidP="00836171">
            <w:pPr>
              <w:pStyle w:val="a4"/>
              <w:numPr>
                <w:ilvl w:val="0"/>
                <w:numId w:val="28"/>
              </w:numPr>
              <w:ind w:leftChars="0"/>
              <w:jc w:val="both"/>
              <w:rPr>
                <w:rFonts w:ascii="標楷體" w:eastAsia="標楷體" w:hAnsi="標楷體" w:cs="Times New Roman"/>
                <w:szCs w:val="24"/>
              </w:rPr>
            </w:pPr>
            <w:r w:rsidRPr="009434F5">
              <w:rPr>
                <w:rFonts w:ascii="標楷體" w:eastAsia="標楷體" w:hAnsi="標楷體" w:cs="Times New Roman"/>
                <w:szCs w:val="24"/>
              </w:rPr>
              <w:t>後續追蹤內容及方式。</w:t>
            </w:r>
          </w:p>
          <w:p w14:paraId="34D4980D" w14:textId="77777777" w:rsidR="00836171" w:rsidRPr="009434F5" w:rsidRDefault="00362312" w:rsidP="00836171">
            <w:pPr>
              <w:pStyle w:val="a4"/>
              <w:numPr>
                <w:ilvl w:val="0"/>
                <w:numId w:val="28"/>
              </w:numPr>
              <w:ind w:leftChars="0"/>
              <w:jc w:val="both"/>
              <w:rPr>
                <w:rFonts w:ascii="標楷體" w:eastAsia="標楷體" w:hAnsi="標楷體" w:cs="Times New Roman"/>
                <w:szCs w:val="24"/>
              </w:rPr>
            </w:pPr>
            <w:r w:rsidRPr="009434F5">
              <w:rPr>
                <w:rFonts w:ascii="標楷體" w:eastAsia="標楷體" w:hAnsi="標楷體" w:cs="Times New Roman"/>
                <w:szCs w:val="24"/>
              </w:rPr>
              <w:t>退出與中止之權利。</w:t>
            </w:r>
          </w:p>
          <w:p w14:paraId="6CF51713" w14:textId="77777777" w:rsidR="00836171" w:rsidRPr="009434F5" w:rsidRDefault="00362312" w:rsidP="00836171">
            <w:pPr>
              <w:pStyle w:val="a4"/>
              <w:numPr>
                <w:ilvl w:val="0"/>
                <w:numId w:val="28"/>
              </w:numPr>
              <w:ind w:leftChars="0"/>
              <w:jc w:val="both"/>
              <w:rPr>
                <w:rFonts w:ascii="標楷體" w:eastAsia="標楷體" w:hAnsi="標楷體" w:cs="Times New Roman"/>
                <w:szCs w:val="24"/>
              </w:rPr>
            </w:pPr>
            <w:r w:rsidRPr="009434F5">
              <w:rPr>
                <w:rFonts w:ascii="標楷體" w:eastAsia="標楷體" w:hAnsi="標楷體" w:cs="Times New Roman"/>
                <w:szCs w:val="24"/>
              </w:rPr>
              <w:t>發生損害時之補償及處理。</w:t>
            </w:r>
          </w:p>
          <w:p w14:paraId="1C5799CB" w14:textId="77777777" w:rsidR="00836171" w:rsidRPr="009434F5" w:rsidRDefault="00362312" w:rsidP="00836171">
            <w:pPr>
              <w:pStyle w:val="a4"/>
              <w:numPr>
                <w:ilvl w:val="0"/>
                <w:numId w:val="28"/>
              </w:numPr>
              <w:ind w:leftChars="0"/>
              <w:jc w:val="both"/>
              <w:rPr>
                <w:rFonts w:ascii="標楷體" w:eastAsia="標楷體" w:hAnsi="標楷體" w:cs="Times New Roman"/>
                <w:szCs w:val="24"/>
              </w:rPr>
            </w:pPr>
            <w:r w:rsidRPr="009434F5">
              <w:rPr>
                <w:rFonts w:ascii="標楷體" w:eastAsia="標楷體" w:hAnsi="標楷體" w:cs="Times New Roman"/>
                <w:szCs w:val="24"/>
              </w:rPr>
              <w:t>預期可能衍生之利益及歸屬。</w:t>
            </w:r>
          </w:p>
          <w:p w14:paraId="66BFCBB0" w14:textId="77777777" w:rsidR="00836171" w:rsidRPr="009434F5" w:rsidRDefault="00362312" w:rsidP="006C14B7">
            <w:pPr>
              <w:pStyle w:val="a4"/>
              <w:numPr>
                <w:ilvl w:val="0"/>
                <w:numId w:val="28"/>
              </w:numPr>
              <w:ind w:leftChars="0" w:left="707"/>
              <w:jc w:val="both"/>
              <w:rPr>
                <w:rFonts w:ascii="標楷體" w:eastAsia="標楷體" w:hAnsi="標楷體" w:cs="Times New Roman"/>
                <w:szCs w:val="24"/>
              </w:rPr>
            </w:pPr>
            <w:r w:rsidRPr="009434F5">
              <w:rPr>
                <w:rFonts w:ascii="標楷體" w:eastAsia="標楷體" w:hAnsi="標楷體" w:cs="Times New Roman"/>
                <w:szCs w:val="24"/>
              </w:rPr>
              <w:t>個人資料保密措施。</w:t>
            </w:r>
          </w:p>
          <w:p w14:paraId="2831F8FE" w14:textId="77777777" w:rsidR="00836171" w:rsidRPr="009434F5" w:rsidRDefault="00362312" w:rsidP="006C14B7">
            <w:pPr>
              <w:pStyle w:val="a4"/>
              <w:numPr>
                <w:ilvl w:val="0"/>
                <w:numId w:val="28"/>
              </w:numPr>
              <w:ind w:leftChars="0" w:left="707"/>
              <w:jc w:val="both"/>
              <w:rPr>
                <w:rFonts w:ascii="標楷體" w:eastAsia="標楷體" w:hAnsi="標楷體" w:cs="Times New Roman"/>
                <w:szCs w:val="24"/>
              </w:rPr>
            </w:pPr>
            <w:r w:rsidRPr="009434F5">
              <w:rPr>
                <w:rFonts w:ascii="標楷體" w:eastAsia="標楷體" w:hAnsi="標楷體" w:cs="Times New Roman"/>
                <w:szCs w:val="24"/>
              </w:rPr>
              <w:t>其他經中央主管機關公告之事項</w:t>
            </w:r>
            <w:r w:rsidR="00AA0598" w:rsidRPr="009434F5">
              <w:rPr>
                <w:rFonts w:ascii="標楷體" w:eastAsia="標楷體" w:hAnsi="標楷體" w:cs="Times New Roman"/>
                <w:szCs w:val="24"/>
              </w:rPr>
              <w:t>。</w:t>
            </w:r>
          </w:p>
          <w:p w14:paraId="2FAE9E33" w14:textId="77777777" w:rsidR="00836171" w:rsidRPr="009434F5" w:rsidRDefault="00AA0598" w:rsidP="00836171">
            <w:pPr>
              <w:pStyle w:val="a4"/>
              <w:ind w:leftChars="0" w:left="720"/>
              <w:jc w:val="both"/>
              <w:rPr>
                <w:rFonts w:ascii="標楷體" w:eastAsia="標楷體" w:hAnsi="標楷體" w:cs="Times New Roman"/>
                <w:szCs w:val="24"/>
              </w:rPr>
            </w:pPr>
            <w:r w:rsidRPr="009434F5">
              <w:rPr>
                <w:rFonts w:ascii="標楷體" w:eastAsia="標楷體" w:hAnsi="標楷體" w:cs="Times New Roman"/>
                <w:szCs w:val="24"/>
              </w:rPr>
              <w:t>前條提供者或其他有同意權者之</w:t>
            </w:r>
          </w:p>
          <w:p w14:paraId="1DB1E079" w14:textId="79F10DE2" w:rsidR="00362312" w:rsidRPr="009434F5" w:rsidRDefault="00AA0598" w:rsidP="00836171">
            <w:pPr>
              <w:pStyle w:val="a4"/>
              <w:ind w:leftChars="100" w:left="240"/>
              <w:jc w:val="both"/>
              <w:rPr>
                <w:rFonts w:ascii="標楷體" w:eastAsia="標楷體" w:hAnsi="標楷體" w:cs="Times New Roman"/>
                <w:szCs w:val="24"/>
              </w:rPr>
            </w:pPr>
            <w:r w:rsidRPr="009434F5">
              <w:rPr>
                <w:rFonts w:ascii="標楷體" w:eastAsia="標楷體" w:hAnsi="標楷體" w:cs="Times New Roman"/>
                <w:szCs w:val="24"/>
              </w:rPr>
              <w:t>適用情形與資格，及前項告知之方式、程序與其他應遵行事項之辦法，由中央主管機關定之。</w:t>
            </w:r>
            <w:bookmarkEnd w:id="13"/>
          </w:p>
        </w:tc>
        <w:tc>
          <w:tcPr>
            <w:tcW w:w="2500" w:type="pct"/>
          </w:tcPr>
          <w:p w14:paraId="4BFD5700" w14:textId="77777777" w:rsidR="00362312" w:rsidRPr="009434F5" w:rsidRDefault="00362312" w:rsidP="00AA0598">
            <w:pPr>
              <w:pStyle w:val="a4"/>
              <w:numPr>
                <w:ilvl w:val="0"/>
                <w:numId w:val="16"/>
              </w:numPr>
              <w:ind w:leftChars="0"/>
              <w:jc w:val="both"/>
              <w:rPr>
                <w:rFonts w:ascii="標楷體" w:eastAsia="標楷體" w:hAnsi="標楷體" w:cs="Times New Roman"/>
                <w:szCs w:val="24"/>
              </w:rPr>
            </w:pPr>
            <w:r w:rsidRPr="009434F5">
              <w:rPr>
                <w:rFonts w:ascii="標楷體" w:eastAsia="標楷體" w:hAnsi="標楷體" w:cs="Times New Roman"/>
                <w:szCs w:val="24"/>
              </w:rPr>
              <w:t xml:space="preserve">第一項明定再生醫療製劑製造業者取得第十一條提供者或其他有同意權者之書面同意前應告知之事項。 </w:t>
            </w:r>
          </w:p>
          <w:p w14:paraId="50FF7B0F" w14:textId="77777777" w:rsidR="00362312" w:rsidRPr="009434F5" w:rsidRDefault="00362312" w:rsidP="00AA0598">
            <w:pPr>
              <w:pStyle w:val="a4"/>
              <w:numPr>
                <w:ilvl w:val="0"/>
                <w:numId w:val="16"/>
              </w:numPr>
              <w:ind w:leftChars="0"/>
              <w:jc w:val="both"/>
              <w:rPr>
                <w:rFonts w:ascii="標楷體" w:eastAsia="標楷體" w:hAnsi="標楷體" w:cs="Times New Roman"/>
                <w:szCs w:val="24"/>
              </w:rPr>
            </w:pPr>
            <w:r w:rsidRPr="009434F5">
              <w:rPr>
                <w:rFonts w:ascii="標楷體" w:eastAsia="標楷體" w:hAnsi="標楷體" w:cs="Times New Roman"/>
                <w:szCs w:val="24"/>
              </w:rPr>
              <w:t>第十一條提供者或其他有同意權者適用情形與資格、第一項告知之方式及程序等相關事項，授權中央主管機關以辦法規範之，</w:t>
            </w:r>
            <w:proofErr w:type="gramStart"/>
            <w:r w:rsidRPr="009434F5">
              <w:rPr>
                <w:rFonts w:ascii="標楷體" w:eastAsia="標楷體" w:hAnsi="標楷體" w:cs="Times New Roman"/>
                <w:szCs w:val="24"/>
              </w:rPr>
              <w:t>爰</w:t>
            </w:r>
            <w:proofErr w:type="gramEnd"/>
            <w:r w:rsidRPr="009434F5">
              <w:rPr>
                <w:rFonts w:ascii="標楷體" w:eastAsia="標楷體" w:hAnsi="標楷體" w:cs="Times New Roman"/>
                <w:szCs w:val="24"/>
              </w:rPr>
              <w:t>為第二項規定。</w:t>
            </w:r>
          </w:p>
        </w:tc>
      </w:tr>
      <w:tr w:rsidR="009434F5" w:rsidRPr="009434F5" w14:paraId="5D6B06DA" w14:textId="77777777" w:rsidTr="00DF343A">
        <w:tc>
          <w:tcPr>
            <w:tcW w:w="2500" w:type="pct"/>
          </w:tcPr>
          <w:p w14:paraId="073266C9" w14:textId="339DE478" w:rsidR="00836171" w:rsidRPr="009434F5" w:rsidRDefault="00362312" w:rsidP="00836171">
            <w:pPr>
              <w:jc w:val="both"/>
              <w:rPr>
                <w:rFonts w:ascii="標楷體" w:eastAsia="標楷體" w:hAnsi="標楷體" w:cs="Times New Roman"/>
                <w:szCs w:val="24"/>
              </w:rPr>
            </w:pPr>
            <w:r w:rsidRPr="009434F5">
              <w:rPr>
                <w:rFonts w:ascii="標楷體" w:eastAsia="標楷體" w:hAnsi="標楷體" w:cs="Times New Roman"/>
                <w:szCs w:val="24"/>
              </w:rPr>
              <w:t xml:space="preserve">第十三條　</w:t>
            </w:r>
            <w:bookmarkStart w:id="14" w:name="_Hlk80803009"/>
            <w:r w:rsidRPr="009434F5">
              <w:rPr>
                <w:rFonts w:ascii="標楷體" w:eastAsia="標楷體" w:hAnsi="標楷體" w:cs="Times New Roman"/>
                <w:szCs w:val="24"/>
              </w:rPr>
              <w:t>細胞或組織提供者招募廣</w:t>
            </w:r>
          </w:p>
          <w:p w14:paraId="27E7599C" w14:textId="339DE478" w:rsidR="00362312" w:rsidRPr="009434F5" w:rsidRDefault="00362312" w:rsidP="00836171">
            <w:pPr>
              <w:ind w:leftChars="100" w:left="240"/>
              <w:jc w:val="both"/>
              <w:rPr>
                <w:rFonts w:ascii="標楷體" w:eastAsia="標楷體" w:hAnsi="標楷體" w:cs="Times New Roman"/>
                <w:szCs w:val="24"/>
              </w:rPr>
            </w:pPr>
            <w:r w:rsidRPr="009434F5">
              <w:rPr>
                <w:rFonts w:ascii="標楷體" w:eastAsia="標楷體" w:hAnsi="標楷體" w:cs="Times New Roman"/>
                <w:szCs w:val="24"/>
              </w:rPr>
              <w:t>告，應由再生醫療製劑藥商為之。</w:t>
            </w:r>
            <w:bookmarkEnd w:id="14"/>
          </w:p>
        </w:tc>
        <w:tc>
          <w:tcPr>
            <w:tcW w:w="2500" w:type="pct"/>
          </w:tcPr>
          <w:p w14:paraId="71657CA0" w14:textId="7D8BCFC0" w:rsidR="00362312" w:rsidRPr="009434F5" w:rsidRDefault="00362312" w:rsidP="00AC761F">
            <w:pPr>
              <w:jc w:val="both"/>
              <w:rPr>
                <w:rFonts w:ascii="標楷體" w:eastAsia="標楷體" w:hAnsi="標楷體" w:cs="Times New Roman"/>
                <w:szCs w:val="24"/>
              </w:rPr>
            </w:pPr>
            <w:r w:rsidRPr="009434F5">
              <w:rPr>
                <w:rFonts w:ascii="標楷體" w:eastAsia="標楷體" w:hAnsi="標楷體" w:cs="Times New Roman"/>
                <w:szCs w:val="24"/>
              </w:rPr>
              <w:t>細胞或組織提供者招募廣告</w:t>
            </w:r>
            <w:r w:rsidR="003D63AB" w:rsidRPr="009434F5">
              <w:rPr>
                <w:rFonts w:ascii="標楷體" w:eastAsia="標楷體" w:hAnsi="標楷體" w:cs="Times New Roman" w:hint="eastAsia"/>
                <w:szCs w:val="24"/>
              </w:rPr>
              <w:t>，</w:t>
            </w:r>
            <w:r w:rsidR="003D63AB" w:rsidRPr="009434F5">
              <w:rPr>
                <w:rFonts w:ascii="標楷體" w:eastAsia="標楷體" w:hAnsi="標楷體" w:cs="Times New Roman"/>
                <w:szCs w:val="24"/>
              </w:rPr>
              <w:t>應由再生醫療製劑藥商為之</w:t>
            </w:r>
            <w:r w:rsidR="003D63AB" w:rsidRPr="009434F5">
              <w:rPr>
                <w:rFonts w:ascii="標楷體" w:eastAsia="標楷體" w:hAnsi="標楷體" w:cs="Times New Roman" w:hint="eastAsia"/>
                <w:szCs w:val="24"/>
              </w:rPr>
              <w:t>。</w:t>
            </w:r>
          </w:p>
        </w:tc>
      </w:tr>
      <w:tr w:rsidR="009434F5" w:rsidRPr="009434F5" w14:paraId="7ADC9297" w14:textId="77777777" w:rsidTr="00DF343A">
        <w:tc>
          <w:tcPr>
            <w:tcW w:w="2500" w:type="pct"/>
          </w:tcPr>
          <w:p w14:paraId="5819084E" w14:textId="77777777" w:rsidR="00D5446E" w:rsidRPr="009434F5" w:rsidRDefault="00362312" w:rsidP="00D5446E">
            <w:pPr>
              <w:tabs>
                <w:tab w:val="left" w:pos="315"/>
              </w:tabs>
              <w:ind w:left="22" w:hangingChars="9" w:hanging="22"/>
              <w:jc w:val="both"/>
              <w:rPr>
                <w:rFonts w:ascii="標楷體" w:eastAsia="標楷體" w:hAnsi="標楷體" w:cs="Times New Roman"/>
                <w:szCs w:val="24"/>
              </w:rPr>
            </w:pPr>
            <w:r w:rsidRPr="009434F5">
              <w:rPr>
                <w:rFonts w:ascii="標楷體" w:eastAsia="標楷體" w:hAnsi="標楷體" w:cs="Times New Roman"/>
                <w:szCs w:val="24"/>
              </w:rPr>
              <w:lastRenderedPageBreak/>
              <w:t xml:space="preserve">第十四條　</w:t>
            </w:r>
            <w:bookmarkStart w:id="15" w:name="_Hlk80803023"/>
            <w:r w:rsidRPr="009434F5">
              <w:rPr>
                <w:rFonts w:ascii="標楷體" w:eastAsia="標楷體" w:hAnsi="標楷體" w:cs="Times New Roman"/>
                <w:szCs w:val="24"/>
              </w:rPr>
              <w:t>再生醫療製劑藥商</w:t>
            </w:r>
            <w:proofErr w:type="gramStart"/>
            <w:r w:rsidRPr="009434F5">
              <w:rPr>
                <w:rFonts w:ascii="標楷體" w:eastAsia="標楷體" w:hAnsi="標楷體" w:cs="Times New Roman"/>
                <w:szCs w:val="24"/>
              </w:rPr>
              <w:t>刊播前條</w:t>
            </w:r>
            <w:proofErr w:type="gramEnd"/>
          </w:p>
          <w:p w14:paraId="0316A50C" w14:textId="77777777" w:rsidR="00D5446E" w:rsidRPr="009434F5" w:rsidRDefault="00362312" w:rsidP="00D5446E">
            <w:pPr>
              <w:tabs>
                <w:tab w:val="left" w:pos="315"/>
              </w:tabs>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招募廣告時，應</w:t>
            </w:r>
            <w:proofErr w:type="gramStart"/>
            <w:r w:rsidRPr="009434F5">
              <w:rPr>
                <w:rFonts w:ascii="標楷體" w:eastAsia="標楷體" w:hAnsi="標楷體" w:cs="Times New Roman"/>
                <w:szCs w:val="24"/>
              </w:rPr>
              <w:t>於刊播前</w:t>
            </w:r>
            <w:proofErr w:type="gramEnd"/>
            <w:r w:rsidRPr="009434F5">
              <w:rPr>
                <w:rFonts w:ascii="標楷體" w:eastAsia="標楷體" w:hAnsi="標楷體" w:cs="Times New Roman"/>
                <w:szCs w:val="24"/>
              </w:rPr>
              <w:t>將所有文字、</w:t>
            </w:r>
          </w:p>
          <w:p w14:paraId="5417A81C" w14:textId="77777777" w:rsidR="00D5446E" w:rsidRPr="009434F5" w:rsidRDefault="00362312" w:rsidP="00D5446E">
            <w:pPr>
              <w:tabs>
                <w:tab w:val="left" w:pos="315"/>
              </w:tabs>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圖畫或言詞，向中央主管機關或其委</w:t>
            </w:r>
          </w:p>
          <w:p w14:paraId="4C56F7A2" w14:textId="77777777" w:rsidR="00D5446E" w:rsidRPr="009434F5" w:rsidRDefault="00362312" w:rsidP="00D5446E">
            <w:pPr>
              <w:tabs>
                <w:tab w:val="left" w:pos="315"/>
              </w:tabs>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任、委託之法人、機關（構）提出申請，</w:t>
            </w:r>
          </w:p>
          <w:p w14:paraId="69FDF057" w14:textId="0C9A500C" w:rsidR="00D5446E" w:rsidRPr="009434F5" w:rsidRDefault="00362312" w:rsidP="00D5446E">
            <w:pPr>
              <w:tabs>
                <w:tab w:val="left" w:pos="315"/>
              </w:tabs>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經核准後，始得刊</w:t>
            </w:r>
            <w:r w:rsidR="00A10369">
              <w:rPr>
                <w:rFonts w:ascii="標楷體" w:eastAsia="標楷體" w:hAnsi="標楷體" w:cs="Times New Roman" w:hint="eastAsia"/>
                <w:szCs w:val="24"/>
              </w:rPr>
              <w:t>播</w:t>
            </w:r>
            <w:r w:rsidRPr="009434F5">
              <w:rPr>
                <w:rFonts w:ascii="標楷體" w:eastAsia="標楷體" w:hAnsi="標楷體" w:cs="Times New Roman"/>
                <w:szCs w:val="24"/>
              </w:rPr>
              <w:t>；刊播期間不得變</w:t>
            </w:r>
          </w:p>
          <w:p w14:paraId="0EDFA18B" w14:textId="77777777" w:rsidR="00D5446E" w:rsidRPr="009434F5" w:rsidRDefault="00362312" w:rsidP="00D5446E">
            <w:pPr>
              <w:tabs>
                <w:tab w:val="left" w:pos="315"/>
              </w:tabs>
              <w:ind w:leftChars="100" w:left="262" w:hangingChars="9" w:hanging="22"/>
              <w:jc w:val="both"/>
              <w:rPr>
                <w:rFonts w:ascii="標楷體" w:eastAsia="標楷體" w:hAnsi="標楷體" w:cs="Times New Roman"/>
                <w:szCs w:val="24"/>
              </w:rPr>
            </w:pPr>
            <w:proofErr w:type="gramStart"/>
            <w:r w:rsidRPr="009434F5">
              <w:rPr>
                <w:rFonts w:ascii="標楷體" w:eastAsia="標楷體" w:hAnsi="標楷體" w:cs="Times New Roman"/>
                <w:szCs w:val="24"/>
              </w:rPr>
              <w:t>更原核准</w:t>
            </w:r>
            <w:proofErr w:type="gramEnd"/>
            <w:r w:rsidRPr="009434F5">
              <w:rPr>
                <w:rFonts w:ascii="標楷體" w:eastAsia="標楷體" w:hAnsi="標楷體" w:cs="Times New Roman"/>
                <w:szCs w:val="24"/>
              </w:rPr>
              <w:t>事項。藥商應</w:t>
            </w:r>
            <w:proofErr w:type="gramStart"/>
            <w:r w:rsidR="00836171" w:rsidRPr="009434F5">
              <w:rPr>
                <w:rFonts w:ascii="標楷體" w:eastAsia="標楷體" w:hAnsi="標楷體" w:cs="Times New Roman" w:hint="eastAsia"/>
                <w:szCs w:val="24"/>
              </w:rPr>
              <w:t>於刊播前</w:t>
            </w:r>
            <w:proofErr w:type="gramEnd"/>
            <w:r w:rsidRPr="009434F5">
              <w:rPr>
                <w:rFonts w:ascii="標楷體" w:eastAsia="標楷體" w:hAnsi="標楷體" w:cs="Times New Roman"/>
                <w:szCs w:val="24"/>
              </w:rPr>
              <w:t>向刊</w:t>
            </w:r>
          </w:p>
          <w:p w14:paraId="4182A790" w14:textId="02B943D8" w:rsidR="00D5446E" w:rsidRPr="009434F5" w:rsidRDefault="00A10369" w:rsidP="00D5446E">
            <w:pPr>
              <w:tabs>
                <w:tab w:val="left" w:pos="317"/>
              </w:tabs>
              <w:ind w:leftChars="100" w:left="262" w:hangingChars="9" w:hanging="22"/>
              <w:jc w:val="both"/>
              <w:rPr>
                <w:rFonts w:ascii="標楷體" w:eastAsia="標楷體" w:hAnsi="標楷體" w:cs="Times New Roman"/>
                <w:szCs w:val="24"/>
              </w:rPr>
            </w:pPr>
            <w:r>
              <w:rPr>
                <w:rFonts w:ascii="標楷體" w:eastAsia="標楷體" w:hAnsi="標楷體" w:cs="Times New Roman" w:hint="eastAsia"/>
                <w:szCs w:val="24"/>
              </w:rPr>
              <w:t>播</w:t>
            </w:r>
            <w:r w:rsidR="00362312" w:rsidRPr="009434F5">
              <w:rPr>
                <w:rFonts w:ascii="標楷體" w:eastAsia="標楷體" w:hAnsi="標楷體" w:cs="Times New Roman"/>
                <w:szCs w:val="24"/>
              </w:rPr>
              <w:t>廣告之傳播業者送驗核准文件。</w:t>
            </w:r>
          </w:p>
          <w:p w14:paraId="0E225D5D" w14:textId="77777777" w:rsidR="00D5446E" w:rsidRPr="009434F5" w:rsidRDefault="00362312" w:rsidP="00D5446E">
            <w:pPr>
              <w:tabs>
                <w:tab w:val="left" w:pos="317"/>
              </w:tabs>
              <w:ind w:leftChars="300" w:left="742" w:hangingChars="9" w:hanging="22"/>
              <w:jc w:val="both"/>
              <w:rPr>
                <w:rFonts w:ascii="標楷體" w:eastAsia="標楷體" w:hAnsi="標楷體" w:cs="Times New Roman"/>
                <w:szCs w:val="24"/>
              </w:rPr>
            </w:pPr>
            <w:r w:rsidRPr="009434F5">
              <w:rPr>
                <w:rFonts w:ascii="標楷體" w:eastAsia="標楷體" w:hAnsi="標楷體" w:cs="Times New Roman"/>
                <w:szCs w:val="24"/>
              </w:rPr>
              <w:t>前項核准之招募廣告，經發現其</w:t>
            </w:r>
          </w:p>
          <w:p w14:paraId="1CCF3431" w14:textId="77777777" w:rsidR="00D5446E" w:rsidRPr="009434F5" w:rsidRDefault="00362312" w:rsidP="00D5446E">
            <w:pPr>
              <w:tabs>
                <w:tab w:val="left" w:pos="317"/>
              </w:tabs>
              <w:ind w:leftChars="100" w:left="262" w:hangingChars="9" w:hanging="22"/>
              <w:jc w:val="both"/>
              <w:rPr>
                <w:rFonts w:ascii="標楷體" w:eastAsia="標楷體" w:hAnsi="標楷體" w:cs="Times New Roman"/>
                <w:szCs w:val="24"/>
              </w:rPr>
            </w:pPr>
            <w:proofErr w:type="gramStart"/>
            <w:r w:rsidRPr="009434F5">
              <w:rPr>
                <w:rFonts w:ascii="標楷體" w:eastAsia="標楷體" w:hAnsi="標楷體" w:cs="Times New Roman"/>
                <w:szCs w:val="24"/>
              </w:rPr>
              <w:t>內容或刊播</w:t>
            </w:r>
            <w:proofErr w:type="gramEnd"/>
            <w:r w:rsidRPr="009434F5">
              <w:rPr>
                <w:rFonts w:ascii="標楷體" w:eastAsia="標楷體" w:hAnsi="標楷體" w:cs="Times New Roman"/>
                <w:szCs w:val="24"/>
              </w:rPr>
              <w:t>方式危害民眾健康或有重大危害之虞時，中央主管機關應令藥商立即停止</w:t>
            </w:r>
            <w:proofErr w:type="gramStart"/>
            <w:r w:rsidRPr="009434F5">
              <w:rPr>
                <w:rFonts w:ascii="標楷體" w:eastAsia="標楷體" w:hAnsi="標楷體" w:cs="Times New Roman"/>
                <w:szCs w:val="24"/>
              </w:rPr>
              <w:t>刊播並限期</w:t>
            </w:r>
            <w:proofErr w:type="gramEnd"/>
            <w:r w:rsidRPr="009434F5">
              <w:rPr>
                <w:rFonts w:ascii="標楷體" w:eastAsia="標楷體" w:hAnsi="標楷體" w:cs="Times New Roman"/>
                <w:szCs w:val="24"/>
              </w:rPr>
              <w:t>改善，屆期未改善者，廢止之。</w:t>
            </w:r>
          </w:p>
          <w:p w14:paraId="52E0DCC0" w14:textId="77777777" w:rsidR="00D5446E" w:rsidRPr="009434F5" w:rsidRDefault="00362312" w:rsidP="00D5446E">
            <w:pPr>
              <w:tabs>
                <w:tab w:val="left" w:pos="317"/>
              </w:tabs>
              <w:ind w:leftChars="300" w:left="742" w:hangingChars="9" w:hanging="22"/>
              <w:jc w:val="both"/>
              <w:rPr>
                <w:rFonts w:ascii="標楷體" w:eastAsia="標楷體" w:hAnsi="標楷體" w:cs="Times New Roman"/>
                <w:szCs w:val="24"/>
              </w:rPr>
            </w:pPr>
            <w:r w:rsidRPr="009434F5">
              <w:rPr>
                <w:rFonts w:ascii="標楷體" w:eastAsia="標楷體" w:hAnsi="標楷體" w:cs="Times New Roman"/>
                <w:szCs w:val="24"/>
              </w:rPr>
              <w:t>傳播業者不得刊播未經核准、與</w:t>
            </w:r>
          </w:p>
          <w:p w14:paraId="63BD4485" w14:textId="77777777" w:rsidR="00D5446E" w:rsidRPr="009434F5" w:rsidRDefault="00362312" w:rsidP="00D5446E">
            <w:pPr>
              <w:tabs>
                <w:tab w:val="left" w:pos="317"/>
              </w:tabs>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核准事項不符、已廢止或經令立即停</w:t>
            </w:r>
          </w:p>
          <w:p w14:paraId="1DF4F41D" w14:textId="77777777" w:rsidR="00D5446E" w:rsidRPr="009434F5" w:rsidRDefault="00362312" w:rsidP="00D5446E">
            <w:pPr>
              <w:tabs>
                <w:tab w:val="left" w:pos="317"/>
              </w:tabs>
              <w:ind w:leftChars="100" w:left="262" w:hangingChars="9" w:hanging="22"/>
              <w:jc w:val="both"/>
              <w:rPr>
                <w:rFonts w:ascii="標楷體" w:eastAsia="標楷體" w:hAnsi="標楷體" w:cs="Times New Roman"/>
                <w:szCs w:val="24"/>
              </w:rPr>
            </w:pPr>
            <w:proofErr w:type="gramStart"/>
            <w:r w:rsidRPr="009434F5">
              <w:rPr>
                <w:rFonts w:ascii="標楷體" w:eastAsia="標楷體" w:hAnsi="標楷體" w:cs="Times New Roman"/>
                <w:szCs w:val="24"/>
              </w:rPr>
              <w:t>止刊播並</w:t>
            </w:r>
            <w:proofErr w:type="gramEnd"/>
            <w:r w:rsidRPr="009434F5">
              <w:rPr>
                <w:rFonts w:ascii="標楷體" w:eastAsia="標楷體" w:hAnsi="標楷體" w:cs="Times New Roman"/>
                <w:szCs w:val="24"/>
              </w:rPr>
              <w:t>限期改善而未改善之招募廣</w:t>
            </w:r>
          </w:p>
          <w:p w14:paraId="628C8FBE" w14:textId="77777777" w:rsidR="00D5446E" w:rsidRPr="009434F5" w:rsidRDefault="00362312" w:rsidP="00D5446E">
            <w:pPr>
              <w:tabs>
                <w:tab w:val="left" w:pos="317"/>
              </w:tabs>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告。</w:t>
            </w:r>
          </w:p>
          <w:p w14:paraId="49B4CAEE" w14:textId="77777777" w:rsidR="00D5446E" w:rsidRPr="009434F5" w:rsidRDefault="00362312" w:rsidP="00D5446E">
            <w:pPr>
              <w:tabs>
                <w:tab w:val="left" w:pos="317"/>
              </w:tabs>
              <w:ind w:leftChars="300" w:left="742" w:hangingChars="9" w:hanging="22"/>
              <w:jc w:val="both"/>
              <w:rPr>
                <w:rFonts w:ascii="標楷體" w:eastAsia="標楷體" w:hAnsi="標楷體" w:cs="Times New Roman"/>
                <w:szCs w:val="24"/>
              </w:rPr>
            </w:pPr>
            <w:r w:rsidRPr="009434F5">
              <w:rPr>
                <w:rFonts w:ascii="標楷體" w:eastAsia="標楷體" w:hAnsi="標楷體" w:cs="Times New Roman"/>
                <w:szCs w:val="24"/>
              </w:rPr>
              <w:t>接受委託刊播之傳播業者，應自</w:t>
            </w:r>
          </w:p>
          <w:p w14:paraId="3AEF65F8" w14:textId="77777777" w:rsidR="00D5446E" w:rsidRPr="009434F5" w:rsidRDefault="00362312" w:rsidP="00D5446E">
            <w:pPr>
              <w:tabs>
                <w:tab w:val="left" w:pos="317"/>
              </w:tabs>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廣告之日起六個月</w:t>
            </w:r>
            <w:r w:rsidR="00836171" w:rsidRPr="009434F5">
              <w:rPr>
                <w:rFonts w:ascii="標楷體" w:eastAsia="標楷體" w:hAnsi="標楷體" w:cs="Times New Roman" w:hint="eastAsia"/>
                <w:szCs w:val="24"/>
              </w:rPr>
              <w:t>內</w:t>
            </w:r>
            <w:r w:rsidRPr="009434F5">
              <w:rPr>
                <w:rFonts w:ascii="標楷體" w:eastAsia="標楷體" w:hAnsi="標楷體" w:cs="Times New Roman"/>
                <w:szCs w:val="24"/>
              </w:rPr>
              <w:t>，保存委託刊播</w:t>
            </w:r>
          </w:p>
          <w:p w14:paraId="448946B3" w14:textId="77777777" w:rsidR="00D5446E" w:rsidRPr="009434F5" w:rsidRDefault="00362312" w:rsidP="00D5446E">
            <w:pPr>
              <w:tabs>
                <w:tab w:val="left" w:pos="317"/>
              </w:tabs>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廣告之藥商名稱、藥商許可執照字號、</w:t>
            </w:r>
          </w:p>
          <w:p w14:paraId="3D1179C8" w14:textId="77777777" w:rsidR="00D5446E" w:rsidRPr="009434F5" w:rsidRDefault="00362312" w:rsidP="00D5446E">
            <w:pPr>
              <w:tabs>
                <w:tab w:val="left" w:pos="317"/>
              </w:tabs>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營業所地址</w:t>
            </w:r>
            <w:r w:rsidR="00836171" w:rsidRPr="009434F5">
              <w:rPr>
                <w:rFonts w:ascii="標楷體" w:eastAsia="標楷體" w:hAnsi="標楷體" w:cs="Times New Roman" w:hint="eastAsia"/>
                <w:szCs w:val="24"/>
              </w:rPr>
              <w:t>、</w:t>
            </w:r>
            <w:r w:rsidRPr="009434F5">
              <w:rPr>
                <w:rFonts w:ascii="標楷體" w:eastAsia="標楷體" w:hAnsi="標楷體" w:cs="Times New Roman"/>
                <w:szCs w:val="24"/>
              </w:rPr>
              <w:t>電話</w:t>
            </w:r>
            <w:r w:rsidR="00836171" w:rsidRPr="009434F5">
              <w:rPr>
                <w:rFonts w:ascii="標楷體" w:eastAsia="標楷體" w:hAnsi="標楷體" w:cs="Times New Roman" w:hint="eastAsia"/>
                <w:szCs w:val="24"/>
              </w:rPr>
              <w:t>及其他相關</w:t>
            </w:r>
            <w:r w:rsidRPr="009434F5">
              <w:rPr>
                <w:rFonts w:ascii="標楷體" w:eastAsia="標楷體" w:hAnsi="標楷體" w:cs="Times New Roman"/>
                <w:szCs w:val="24"/>
              </w:rPr>
              <w:t>資料</w:t>
            </w:r>
            <w:r w:rsidR="00D5446E" w:rsidRPr="009434F5">
              <w:rPr>
                <w:rFonts w:ascii="標楷體" w:eastAsia="標楷體" w:hAnsi="標楷體" w:cs="Times New Roman" w:hint="eastAsia"/>
                <w:szCs w:val="24"/>
              </w:rPr>
              <w:t>；經</w:t>
            </w:r>
          </w:p>
          <w:p w14:paraId="71F8E68F" w14:textId="77777777" w:rsidR="00D5446E" w:rsidRPr="009434F5" w:rsidRDefault="00362312" w:rsidP="00D5446E">
            <w:pPr>
              <w:tabs>
                <w:tab w:val="left" w:pos="317"/>
              </w:tabs>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主管機關要求提供</w:t>
            </w:r>
            <w:r w:rsidR="00D5446E" w:rsidRPr="009434F5">
              <w:rPr>
                <w:rFonts w:ascii="標楷體" w:eastAsia="標楷體" w:hAnsi="標楷體" w:cs="Times New Roman" w:hint="eastAsia"/>
                <w:szCs w:val="24"/>
              </w:rPr>
              <w:t>者</w:t>
            </w:r>
            <w:r w:rsidRPr="009434F5">
              <w:rPr>
                <w:rFonts w:ascii="標楷體" w:eastAsia="標楷體" w:hAnsi="標楷體" w:cs="Times New Roman"/>
                <w:szCs w:val="24"/>
              </w:rPr>
              <w:t>，不得規避、妨礙</w:t>
            </w:r>
          </w:p>
          <w:p w14:paraId="06EB151A" w14:textId="77777777" w:rsidR="00D5446E" w:rsidRPr="009434F5" w:rsidRDefault="00362312" w:rsidP="00D5446E">
            <w:pPr>
              <w:tabs>
                <w:tab w:val="left" w:pos="317"/>
              </w:tabs>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或拒絕。</w:t>
            </w:r>
          </w:p>
          <w:p w14:paraId="35F95972" w14:textId="77777777" w:rsidR="00D5446E" w:rsidRPr="009434F5" w:rsidRDefault="00362312" w:rsidP="00D5446E">
            <w:pPr>
              <w:tabs>
                <w:tab w:val="left" w:pos="317"/>
              </w:tabs>
              <w:ind w:leftChars="300" w:left="742" w:hangingChars="9" w:hanging="22"/>
              <w:jc w:val="both"/>
              <w:rPr>
                <w:rFonts w:ascii="標楷體" w:eastAsia="標楷體" w:hAnsi="標楷體" w:cs="Times New Roman"/>
                <w:szCs w:val="24"/>
              </w:rPr>
            </w:pPr>
            <w:r w:rsidRPr="009434F5">
              <w:rPr>
                <w:rFonts w:ascii="標楷體" w:eastAsia="標楷體" w:hAnsi="標楷體" w:cs="Times New Roman"/>
                <w:szCs w:val="24"/>
              </w:rPr>
              <w:t>第一項招募廣告之有效期限、招</w:t>
            </w:r>
          </w:p>
          <w:p w14:paraId="465672FD" w14:textId="77777777" w:rsidR="00D5446E" w:rsidRPr="009434F5" w:rsidRDefault="00362312" w:rsidP="00D5446E">
            <w:pPr>
              <w:tabs>
                <w:tab w:val="left" w:pos="317"/>
              </w:tabs>
              <w:ind w:leftChars="100" w:left="262" w:hangingChars="9" w:hanging="22"/>
              <w:jc w:val="both"/>
              <w:rPr>
                <w:rFonts w:ascii="標楷體" w:eastAsia="標楷體" w:hAnsi="標楷體" w:cs="Times New Roman"/>
                <w:szCs w:val="24"/>
              </w:rPr>
            </w:pPr>
            <w:proofErr w:type="gramStart"/>
            <w:r w:rsidRPr="009434F5">
              <w:rPr>
                <w:rFonts w:ascii="標楷體" w:eastAsia="標楷體" w:hAnsi="標楷體" w:cs="Times New Roman"/>
                <w:szCs w:val="24"/>
              </w:rPr>
              <w:t>募</w:t>
            </w:r>
            <w:proofErr w:type="gramEnd"/>
            <w:r w:rsidRPr="009434F5">
              <w:rPr>
                <w:rFonts w:ascii="標楷體" w:eastAsia="標楷體" w:hAnsi="標楷體" w:cs="Times New Roman"/>
                <w:szCs w:val="24"/>
              </w:rPr>
              <w:t>對象與刊登標的之限制及其他應遵</w:t>
            </w:r>
          </w:p>
          <w:p w14:paraId="77C8D7A2" w14:textId="27ACA94F" w:rsidR="00362312" w:rsidRPr="009434F5" w:rsidRDefault="00FB12E1" w:rsidP="00D5446E">
            <w:pPr>
              <w:tabs>
                <w:tab w:val="left" w:pos="317"/>
              </w:tabs>
              <w:ind w:leftChars="100" w:left="262" w:hangingChars="9" w:hanging="22"/>
              <w:jc w:val="both"/>
              <w:rPr>
                <w:rFonts w:ascii="標楷體" w:eastAsia="標楷體" w:hAnsi="標楷體" w:cs="Times New Roman"/>
                <w:szCs w:val="24"/>
              </w:rPr>
            </w:pPr>
            <w:r w:rsidRPr="00380F45">
              <w:rPr>
                <w:rFonts w:ascii="標楷體" w:eastAsia="標楷體" w:hAnsi="標楷體" w:cs="Times New Roman" w:hint="eastAsia"/>
                <w:szCs w:val="24"/>
              </w:rPr>
              <w:t>行</w:t>
            </w:r>
            <w:r w:rsidR="00362312" w:rsidRPr="009434F5">
              <w:rPr>
                <w:rFonts w:ascii="標楷體" w:eastAsia="標楷體" w:hAnsi="標楷體" w:cs="Times New Roman"/>
                <w:szCs w:val="24"/>
              </w:rPr>
              <w:t>事項，由中央主管機關公告之。</w:t>
            </w:r>
            <w:bookmarkEnd w:id="15"/>
          </w:p>
        </w:tc>
        <w:tc>
          <w:tcPr>
            <w:tcW w:w="2500" w:type="pct"/>
          </w:tcPr>
          <w:p w14:paraId="182CB414" w14:textId="1B08DD3F" w:rsidR="00C42587" w:rsidRPr="009434F5" w:rsidRDefault="00362312" w:rsidP="00C42587">
            <w:pPr>
              <w:pStyle w:val="a4"/>
              <w:numPr>
                <w:ilvl w:val="0"/>
                <w:numId w:val="18"/>
              </w:numPr>
              <w:ind w:leftChars="0"/>
              <w:jc w:val="both"/>
              <w:rPr>
                <w:rFonts w:ascii="標楷體" w:eastAsia="標楷體" w:hAnsi="標楷體" w:cs="Times New Roman"/>
                <w:szCs w:val="24"/>
              </w:rPr>
            </w:pPr>
            <w:r w:rsidRPr="009434F5">
              <w:rPr>
                <w:rFonts w:ascii="標楷體" w:eastAsia="標楷體" w:hAnsi="標楷體" w:cs="Times New Roman"/>
                <w:szCs w:val="24"/>
              </w:rPr>
              <w:t>第一項明定再生醫療製劑</w:t>
            </w:r>
            <w:proofErr w:type="gramStart"/>
            <w:r w:rsidRPr="009434F5">
              <w:rPr>
                <w:rFonts w:ascii="標楷體" w:eastAsia="標楷體" w:hAnsi="標楷體" w:cs="Times New Roman"/>
                <w:szCs w:val="24"/>
              </w:rPr>
              <w:t>藥商於刊播</w:t>
            </w:r>
            <w:proofErr w:type="gramEnd"/>
            <w:r w:rsidRPr="009434F5">
              <w:rPr>
                <w:rFonts w:ascii="標楷體" w:eastAsia="標楷體" w:hAnsi="標楷體" w:cs="Times New Roman"/>
                <w:szCs w:val="24"/>
              </w:rPr>
              <w:t>細胞或組織提供者招募廣告前，應將所有文字、圖畫或言詞，申請中央主管機關或其委任、委託之法人、機關（構）核准</w:t>
            </w:r>
            <w:r w:rsidR="00C42587" w:rsidRPr="009434F5">
              <w:rPr>
                <w:rFonts w:ascii="標楷體" w:eastAsia="標楷體" w:hAnsi="標楷體" w:cs="Times New Roman" w:hint="eastAsia"/>
                <w:szCs w:val="24"/>
              </w:rPr>
              <w:t>，</w:t>
            </w:r>
            <w:r w:rsidR="00C42587" w:rsidRPr="009434F5">
              <w:rPr>
                <w:rFonts w:ascii="標楷體" w:eastAsia="標楷體" w:hAnsi="標楷體" w:cs="Times New Roman"/>
                <w:szCs w:val="24"/>
              </w:rPr>
              <w:t>並明定招募</w:t>
            </w:r>
            <w:proofErr w:type="gramStart"/>
            <w:r w:rsidR="00C42587" w:rsidRPr="009434F5">
              <w:rPr>
                <w:rFonts w:ascii="標楷體" w:eastAsia="標楷體" w:hAnsi="標楷體" w:cs="Times New Roman"/>
                <w:szCs w:val="24"/>
              </w:rPr>
              <w:t>廣告在刊播</w:t>
            </w:r>
            <w:proofErr w:type="gramEnd"/>
            <w:r w:rsidR="00C42587" w:rsidRPr="009434F5">
              <w:rPr>
                <w:rFonts w:ascii="標楷體" w:eastAsia="標楷體" w:hAnsi="標楷體" w:cs="Times New Roman"/>
                <w:szCs w:val="24"/>
              </w:rPr>
              <w:t>期間不得變更原核准事項。</w:t>
            </w:r>
          </w:p>
          <w:p w14:paraId="6F054DD2" w14:textId="6993260B" w:rsidR="00362312" w:rsidRPr="009434F5" w:rsidRDefault="00C42587" w:rsidP="00AA0598">
            <w:pPr>
              <w:pStyle w:val="a4"/>
              <w:numPr>
                <w:ilvl w:val="0"/>
                <w:numId w:val="18"/>
              </w:numPr>
              <w:ind w:leftChars="0"/>
              <w:jc w:val="both"/>
              <w:rPr>
                <w:rFonts w:ascii="標楷體" w:eastAsia="標楷體" w:hAnsi="標楷體" w:cs="Times New Roman"/>
                <w:szCs w:val="24"/>
              </w:rPr>
            </w:pPr>
            <w:r w:rsidRPr="009434F5">
              <w:rPr>
                <w:rFonts w:ascii="標楷體" w:eastAsia="標楷體" w:hAnsi="標楷體" w:cs="Times New Roman"/>
                <w:szCs w:val="24"/>
              </w:rPr>
              <w:t>第</w:t>
            </w:r>
            <w:r w:rsidRPr="009434F5">
              <w:rPr>
                <w:rFonts w:ascii="標楷體" w:eastAsia="標楷體" w:hAnsi="標楷體" w:cs="Times New Roman" w:hint="eastAsia"/>
                <w:szCs w:val="24"/>
              </w:rPr>
              <w:t>二</w:t>
            </w:r>
            <w:r w:rsidRPr="009434F5">
              <w:rPr>
                <w:rFonts w:ascii="標楷體" w:eastAsia="標楷體" w:hAnsi="標楷體" w:cs="Times New Roman"/>
                <w:szCs w:val="24"/>
              </w:rPr>
              <w:t>項明定</w:t>
            </w:r>
            <w:r w:rsidR="00362312" w:rsidRPr="009434F5">
              <w:rPr>
                <w:rFonts w:ascii="標楷體" w:eastAsia="標楷體" w:hAnsi="標楷體" w:cs="Times New Roman"/>
                <w:szCs w:val="24"/>
              </w:rPr>
              <w:t>如經發現其內容或刊播方式危害民眾健康或有重大危害之虞時，賦予中央主管機關之處置權限。</w:t>
            </w:r>
          </w:p>
          <w:p w14:paraId="398767C0" w14:textId="3CA9325E" w:rsidR="00362312" w:rsidRPr="009434F5" w:rsidRDefault="00D97230" w:rsidP="00AA0598">
            <w:pPr>
              <w:pStyle w:val="a4"/>
              <w:numPr>
                <w:ilvl w:val="0"/>
                <w:numId w:val="18"/>
              </w:numPr>
              <w:ind w:leftChars="0"/>
              <w:jc w:val="both"/>
              <w:rPr>
                <w:rFonts w:ascii="標楷體" w:eastAsia="標楷體" w:hAnsi="標楷體" w:cs="Times New Roman"/>
                <w:szCs w:val="24"/>
              </w:rPr>
            </w:pPr>
            <w:r w:rsidRPr="009434F5">
              <w:rPr>
                <w:rFonts w:ascii="標楷體" w:eastAsia="標楷體" w:hAnsi="標楷體" w:cs="Times New Roman"/>
                <w:szCs w:val="24"/>
              </w:rPr>
              <w:t>第</w:t>
            </w:r>
            <w:r w:rsidRPr="009434F5">
              <w:rPr>
                <w:rFonts w:ascii="標楷體" w:eastAsia="標楷體" w:hAnsi="標楷體" w:cs="Times New Roman" w:hint="eastAsia"/>
                <w:szCs w:val="24"/>
              </w:rPr>
              <w:t>三</w:t>
            </w:r>
            <w:r w:rsidRPr="009434F5">
              <w:rPr>
                <w:rFonts w:ascii="標楷體" w:eastAsia="標楷體" w:hAnsi="標楷體" w:cs="Times New Roman"/>
                <w:szCs w:val="24"/>
              </w:rPr>
              <w:t>項</w:t>
            </w:r>
            <w:r w:rsidR="00362312" w:rsidRPr="009434F5">
              <w:rPr>
                <w:rFonts w:ascii="標楷體" w:eastAsia="標楷體" w:hAnsi="標楷體" w:cs="Times New Roman"/>
                <w:szCs w:val="24"/>
              </w:rPr>
              <w:t>明定傳播業者不得刊播未經核准、與核准事項不符、已廢止或經令立即停止</w:t>
            </w:r>
            <w:proofErr w:type="gramStart"/>
            <w:r w:rsidR="00362312" w:rsidRPr="009434F5">
              <w:rPr>
                <w:rFonts w:ascii="標楷體" w:eastAsia="標楷體" w:hAnsi="標楷體" w:cs="Times New Roman"/>
                <w:szCs w:val="24"/>
              </w:rPr>
              <w:t>刊播並限期</w:t>
            </w:r>
            <w:proofErr w:type="gramEnd"/>
            <w:r w:rsidR="00362312" w:rsidRPr="009434F5">
              <w:rPr>
                <w:rFonts w:ascii="標楷體" w:eastAsia="標楷體" w:hAnsi="標楷體" w:cs="Times New Roman"/>
                <w:szCs w:val="24"/>
              </w:rPr>
              <w:t>改善而尚未改善之招募廣告。</w:t>
            </w:r>
          </w:p>
          <w:p w14:paraId="1AA41156" w14:textId="3EF0548B" w:rsidR="00362312" w:rsidRPr="009434F5" w:rsidRDefault="00362312" w:rsidP="00AA0598">
            <w:pPr>
              <w:pStyle w:val="a4"/>
              <w:numPr>
                <w:ilvl w:val="0"/>
                <w:numId w:val="18"/>
              </w:numPr>
              <w:ind w:leftChars="0"/>
              <w:jc w:val="both"/>
              <w:rPr>
                <w:rFonts w:ascii="標楷體" w:eastAsia="標楷體" w:hAnsi="標楷體" w:cs="Times New Roman"/>
                <w:szCs w:val="24"/>
              </w:rPr>
            </w:pPr>
            <w:r w:rsidRPr="009434F5">
              <w:rPr>
                <w:rFonts w:ascii="標楷體" w:eastAsia="標楷體" w:hAnsi="標楷體" w:cs="Times New Roman"/>
                <w:szCs w:val="24"/>
              </w:rPr>
              <w:t>參酌藥事法第六十六條之規定，</w:t>
            </w:r>
            <w:r w:rsidR="008B53CC" w:rsidRPr="009434F5">
              <w:rPr>
                <w:rFonts w:ascii="標楷體" w:eastAsia="標楷體" w:hAnsi="標楷體" w:cs="Times New Roman" w:hint="eastAsia"/>
                <w:szCs w:val="24"/>
              </w:rPr>
              <w:t>第四項</w:t>
            </w:r>
            <w:r w:rsidRPr="009434F5">
              <w:rPr>
                <w:rFonts w:ascii="標楷體" w:eastAsia="標楷體" w:hAnsi="標楷體" w:cs="Times New Roman"/>
                <w:szCs w:val="24"/>
              </w:rPr>
              <w:t>明定接受委託刊播之傳播業者相關資料保存及提供義務，</w:t>
            </w:r>
            <w:proofErr w:type="gramStart"/>
            <w:r w:rsidRPr="009434F5">
              <w:rPr>
                <w:rFonts w:ascii="標楷體" w:eastAsia="標楷體" w:hAnsi="標楷體" w:cs="Times New Roman"/>
                <w:szCs w:val="24"/>
              </w:rPr>
              <w:t>俾</w:t>
            </w:r>
            <w:proofErr w:type="gramEnd"/>
            <w:r w:rsidRPr="009434F5">
              <w:rPr>
                <w:rFonts w:ascii="標楷體" w:eastAsia="標楷體" w:hAnsi="標楷體" w:cs="Times New Roman"/>
                <w:szCs w:val="24"/>
              </w:rPr>
              <w:t>利查核。</w:t>
            </w:r>
          </w:p>
          <w:p w14:paraId="2339C8E4" w14:textId="794AEDCC" w:rsidR="00362312" w:rsidRPr="009434F5" w:rsidRDefault="00362312" w:rsidP="00AA0598">
            <w:pPr>
              <w:pStyle w:val="a4"/>
              <w:numPr>
                <w:ilvl w:val="0"/>
                <w:numId w:val="18"/>
              </w:numPr>
              <w:ind w:leftChars="0"/>
              <w:jc w:val="both"/>
              <w:rPr>
                <w:rFonts w:ascii="標楷體" w:eastAsia="標楷體" w:hAnsi="標楷體" w:cs="Times New Roman"/>
                <w:szCs w:val="24"/>
              </w:rPr>
            </w:pPr>
            <w:r w:rsidRPr="009434F5">
              <w:rPr>
                <w:rFonts w:ascii="標楷體" w:eastAsia="標楷體" w:hAnsi="標楷體" w:cs="Times New Roman"/>
                <w:szCs w:val="24"/>
              </w:rPr>
              <w:t>考量再生醫療製劑之多元性及潛在開創性，且其製作須經人體組織或細胞之提供，其</w:t>
            </w:r>
            <w:proofErr w:type="gramStart"/>
            <w:r w:rsidRPr="009434F5">
              <w:rPr>
                <w:rFonts w:ascii="標楷體" w:eastAsia="標楷體" w:hAnsi="標楷體" w:cs="Times New Roman"/>
                <w:szCs w:val="24"/>
              </w:rPr>
              <w:t>提供者擇定</w:t>
            </w:r>
            <w:proofErr w:type="gramEnd"/>
            <w:r w:rsidRPr="009434F5">
              <w:rPr>
                <w:rFonts w:ascii="標楷體" w:eastAsia="標楷體" w:hAnsi="標楷體" w:cs="Times New Roman"/>
                <w:szCs w:val="24"/>
              </w:rPr>
              <w:t>之對象及條件，因製劑類別而有異，</w:t>
            </w:r>
            <w:proofErr w:type="gramStart"/>
            <w:r w:rsidRPr="009434F5">
              <w:rPr>
                <w:rFonts w:ascii="標楷體" w:eastAsia="標楷體" w:hAnsi="標楷體" w:cs="Times New Roman"/>
                <w:szCs w:val="24"/>
              </w:rPr>
              <w:t>爰</w:t>
            </w:r>
            <w:proofErr w:type="gramEnd"/>
            <w:r w:rsidR="00F638F4" w:rsidRPr="009434F5">
              <w:rPr>
                <w:rFonts w:ascii="標楷體" w:eastAsia="標楷體" w:hAnsi="標楷體" w:cs="Times New Roman" w:hint="eastAsia"/>
                <w:szCs w:val="24"/>
              </w:rPr>
              <w:t>第五項</w:t>
            </w:r>
            <w:r w:rsidRPr="009434F5">
              <w:rPr>
                <w:rFonts w:ascii="標楷體" w:eastAsia="標楷體" w:hAnsi="標楷體" w:cs="Times New Roman"/>
                <w:szCs w:val="24"/>
              </w:rPr>
              <w:t>授權中央主管機關就招募廣告之有效期限、招募對象、刊登標的之限制及其他應遵循事項另為公告。</w:t>
            </w:r>
          </w:p>
        </w:tc>
      </w:tr>
      <w:tr w:rsidR="009434F5" w:rsidRPr="009434F5" w14:paraId="7C9BEC31" w14:textId="77777777" w:rsidTr="00DF343A">
        <w:tc>
          <w:tcPr>
            <w:tcW w:w="2500" w:type="pct"/>
          </w:tcPr>
          <w:p w14:paraId="5774DB27" w14:textId="77777777" w:rsidR="00D5446E" w:rsidRPr="009434F5" w:rsidRDefault="00362312" w:rsidP="00D5446E">
            <w:pPr>
              <w:ind w:left="22" w:hangingChars="9" w:hanging="22"/>
              <w:jc w:val="both"/>
              <w:rPr>
                <w:rFonts w:ascii="標楷體" w:eastAsia="標楷體" w:hAnsi="標楷體" w:cs="Times New Roman"/>
                <w:szCs w:val="24"/>
              </w:rPr>
            </w:pPr>
            <w:r w:rsidRPr="009434F5">
              <w:rPr>
                <w:rFonts w:ascii="標楷體" w:eastAsia="標楷體" w:hAnsi="標楷體" w:cs="Times New Roman"/>
                <w:szCs w:val="24"/>
              </w:rPr>
              <w:t xml:space="preserve">第十五條  </w:t>
            </w:r>
            <w:bookmarkStart w:id="16" w:name="_Hlk80803050"/>
            <w:r w:rsidRPr="009434F5">
              <w:rPr>
                <w:rFonts w:ascii="標楷體" w:eastAsia="標楷體" w:hAnsi="標楷體" w:cs="Times New Roman"/>
                <w:szCs w:val="24"/>
              </w:rPr>
              <w:t>執行再生醫療製劑製造及運</w:t>
            </w:r>
          </w:p>
          <w:p w14:paraId="0C2021FF" w14:textId="77777777" w:rsidR="00D5446E" w:rsidRPr="009434F5" w:rsidRDefault="00362312" w:rsidP="00D5446E">
            <w:pPr>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銷之業者，應依藥事法第五十三條之</w:t>
            </w:r>
          </w:p>
          <w:p w14:paraId="6A92164C" w14:textId="77777777" w:rsidR="00D5446E" w:rsidRPr="009434F5" w:rsidRDefault="00362312" w:rsidP="00D5446E">
            <w:pPr>
              <w:ind w:leftChars="100" w:left="262" w:hangingChars="9" w:hanging="22"/>
              <w:jc w:val="both"/>
              <w:rPr>
                <w:rFonts w:ascii="標楷體" w:eastAsia="標楷體" w:hAnsi="標楷體" w:cs="Times New Roman"/>
                <w:szCs w:val="24"/>
              </w:rPr>
            </w:pPr>
            <w:proofErr w:type="gramStart"/>
            <w:r w:rsidRPr="009434F5">
              <w:rPr>
                <w:rFonts w:ascii="標楷體" w:eastAsia="標楷體" w:hAnsi="標楷體" w:cs="Times New Roman"/>
                <w:szCs w:val="24"/>
              </w:rPr>
              <w:t>一</w:t>
            </w:r>
            <w:proofErr w:type="gramEnd"/>
            <w:r w:rsidRPr="009434F5">
              <w:rPr>
                <w:rFonts w:ascii="標楷體" w:eastAsia="標楷體" w:hAnsi="標楷體" w:cs="Times New Roman"/>
                <w:szCs w:val="24"/>
              </w:rPr>
              <w:t>及第五十七條之規定取得許可後，</w:t>
            </w:r>
          </w:p>
          <w:p w14:paraId="7AF09ACC" w14:textId="47C4F905" w:rsidR="00362312" w:rsidRPr="009434F5" w:rsidRDefault="00362312" w:rsidP="00D5446E">
            <w:pPr>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始得為之。</w:t>
            </w:r>
            <w:bookmarkEnd w:id="16"/>
          </w:p>
        </w:tc>
        <w:tc>
          <w:tcPr>
            <w:tcW w:w="2500" w:type="pct"/>
          </w:tcPr>
          <w:p w14:paraId="7B6F6C55" w14:textId="07280C2D" w:rsidR="00362312" w:rsidRPr="009434F5" w:rsidRDefault="00B24065" w:rsidP="00AC761F">
            <w:pPr>
              <w:jc w:val="both"/>
              <w:rPr>
                <w:rFonts w:ascii="標楷體" w:eastAsia="標楷體" w:hAnsi="標楷體" w:cs="Times New Roman"/>
                <w:szCs w:val="24"/>
              </w:rPr>
            </w:pPr>
            <w:r w:rsidRPr="009434F5">
              <w:rPr>
                <w:rFonts w:ascii="標楷體" w:eastAsia="標楷體" w:hAnsi="標楷體" w:cs="Times New Roman" w:hint="eastAsia"/>
                <w:szCs w:val="24"/>
              </w:rPr>
              <w:t>為</w:t>
            </w:r>
            <w:r w:rsidR="00362312" w:rsidRPr="009434F5">
              <w:rPr>
                <w:rFonts w:ascii="標楷體" w:eastAsia="標楷體" w:hAnsi="標楷體" w:cs="Times New Roman"/>
                <w:szCs w:val="24"/>
              </w:rPr>
              <w:t>確保再生醫療製劑製造及運銷之品質，明定</w:t>
            </w:r>
            <w:r w:rsidR="00C41F25" w:rsidRPr="009434F5">
              <w:rPr>
                <w:rFonts w:ascii="標楷體" w:eastAsia="標楷體" w:hAnsi="標楷體" w:cs="Times New Roman"/>
                <w:szCs w:val="24"/>
              </w:rPr>
              <w:t>再生醫療製劑</w:t>
            </w:r>
            <w:r w:rsidR="00362312" w:rsidRPr="009434F5">
              <w:rPr>
                <w:rFonts w:ascii="標楷體" w:eastAsia="標楷體" w:hAnsi="標楷體" w:cs="Times New Roman"/>
                <w:szCs w:val="24"/>
              </w:rPr>
              <w:t>應</w:t>
            </w:r>
            <w:r w:rsidRPr="009434F5">
              <w:rPr>
                <w:rFonts w:ascii="標楷體" w:eastAsia="標楷體" w:hAnsi="標楷體" w:cs="Times New Roman" w:hint="eastAsia"/>
                <w:szCs w:val="24"/>
              </w:rPr>
              <w:t>依</w:t>
            </w:r>
            <w:r w:rsidRPr="009434F5">
              <w:rPr>
                <w:rFonts w:ascii="標楷體" w:eastAsia="標楷體" w:hAnsi="標楷體" w:cs="Times New Roman"/>
                <w:szCs w:val="24"/>
              </w:rPr>
              <w:t>藥事法第五十三條之</w:t>
            </w:r>
            <w:proofErr w:type="gramStart"/>
            <w:r w:rsidRPr="009434F5">
              <w:rPr>
                <w:rFonts w:ascii="標楷體" w:eastAsia="標楷體" w:hAnsi="標楷體" w:cs="Times New Roman"/>
                <w:szCs w:val="24"/>
              </w:rPr>
              <w:t>一</w:t>
            </w:r>
            <w:proofErr w:type="gramEnd"/>
            <w:r w:rsidRPr="009434F5">
              <w:rPr>
                <w:rFonts w:ascii="標楷體" w:eastAsia="標楷體" w:hAnsi="標楷體" w:cs="Times New Roman"/>
                <w:szCs w:val="24"/>
              </w:rPr>
              <w:t>及第五十七條規定，</w:t>
            </w:r>
            <w:r w:rsidR="00362312" w:rsidRPr="009434F5">
              <w:rPr>
                <w:rFonts w:ascii="標楷體" w:eastAsia="標楷體" w:hAnsi="標楷體" w:cs="Times New Roman"/>
                <w:szCs w:val="24"/>
              </w:rPr>
              <w:t>經中央主管機關許可，始得製造及運銷。</w:t>
            </w:r>
          </w:p>
        </w:tc>
      </w:tr>
      <w:tr w:rsidR="009434F5" w:rsidRPr="009434F5" w14:paraId="2EFB3ECA" w14:textId="77777777" w:rsidTr="00DF343A">
        <w:tc>
          <w:tcPr>
            <w:tcW w:w="2500" w:type="pct"/>
          </w:tcPr>
          <w:p w14:paraId="623A2CEC" w14:textId="77777777" w:rsidR="00D5446E" w:rsidRPr="009434F5" w:rsidRDefault="00362312" w:rsidP="00D5446E">
            <w:pPr>
              <w:jc w:val="both"/>
              <w:rPr>
                <w:rFonts w:ascii="標楷體" w:eastAsia="標楷體" w:hAnsi="標楷體" w:cs="Times New Roman"/>
                <w:szCs w:val="24"/>
              </w:rPr>
            </w:pPr>
            <w:r w:rsidRPr="009434F5">
              <w:rPr>
                <w:rFonts w:ascii="標楷體" w:eastAsia="標楷體" w:hAnsi="標楷體" w:cs="Times New Roman"/>
                <w:szCs w:val="24"/>
              </w:rPr>
              <w:t xml:space="preserve">第十六條 </w:t>
            </w:r>
            <w:bookmarkStart w:id="17" w:name="_Hlk80803066"/>
            <w:r w:rsidRPr="009434F5">
              <w:rPr>
                <w:rFonts w:ascii="標楷體" w:eastAsia="標楷體" w:hAnsi="標楷體" w:cs="Times New Roman"/>
                <w:szCs w:val="24"/>
              </w:rPr>
              <w:t>經核准製造、輸入之再生醫療</w:t>
            </w:r>
          </w:p>
          <w:p w14:paraId="0915BD45" w14:textId="77777777" w:rsidR="00D5446E" w:rsidRPr="009434F5" w:rsidRDefault="00362312" w:rsidP="00D5446E">
            <w:pPr>
              <w:ind w:leftChars="100" w:left="240"/>
              <w:jc w:val="both"/>
              <w:rPr>
                <w:rFonts w:ascii="標楷體" w:eastAsia="標楷體" w:hAnsi="標楷體" w:cs="Times New Roman"/>
                <w:szCs w:val="24"/>
              </w:rPr>
            </w:pPr>
            <w:r w:rsidRPr="009434F5">
              <w:rPr>
                <w:rFonts w:ascii="標楷體" w:eastAsia="標楷體" w:hAnsi="標楷體" w:cs="Times New Roman"/>
                <w:szCs w:val="24"/>
              </w:rPr>
              <w:t>製劑，藥商應依藥品安全監視管理辦法之規定，執行藥品安全監視。</w:t>
            </w:r>
          </w:p>
          <w:p w14:paraId="0283F6C4" w14:textId="77777777" w:rsidR="00D5446E" w:rsidRPr="009434F5" w:rsidRDefault="00362312" w:rsidP="00D5446E">
            <w:pPr>
              <w:ind w:leftChars="300" w:left="720"/>
              <w:jc w:val="both"/>
              <w:rPr>
                <w:rFonts w:ascii="標楷體" w:eastAsia="標楷體" w:hAnsi="標楷體" w:cs="Times New Roman"/>
                <w:szCs w:val="24"/>
              </w:rPr>
            </w:pPr>
            <w:r w:rsidRPr="009434F5">
              <w:rPr>
                <w:rFonts w:ascii="標楷體" w:eastAsia="標楷體" w:hAnsi="標楷體" w:cs="Times New Roman"/>
                <w:szCs w:val="24"/>
              </w:rPr>
              <w:t>取得</w:t>
            </w:r>
            <w:proofErr w:type="gramStart"/>
            <w:r w:rsidRPr="009434F5">
              <w:rPr>
                <w:rFonts w:ascii="標楷體" w:eastAsia="標楷體" w:hAnsi="標楷體" w:cs="Times New Roman"/>
                <w:szCs w:val="24"/>
              </w:rPr>
              <w:t>有附款許可</w:t>
            </w:r>
            <w:proofErr w:type="gramEnd"/>
            <w:r w:rsidRPr="009434F5">
              <w:rPr>
                <w:rFonts w:ascii="標楷體" w:eastAsia="標楷體" w:hAnsi="標楷體" w:cs="Times New Roman"/>
                <w:szCs w:val="24"/>
              </w:rPr>
              <w:t>之再生醫療製</w:t>
            </w:r>
          </w:p>
          <w:p w14:paraId="1F23E7E6" w14:textId="1B9E79AC" w:rsidR="00362312" w:rsidRPr="009434F5" w:rsidRDefault="00362312" w:rsidP="00D5446E">
            <w:pPr>
              <w:ind w:leftChars="100" w:left="240"/>
              <w:jc w:val="both"/>
              <w:rPr>
                <w:rFonts w:ascii="標楷體" w:eastAsia="標楷體" w:hAnsi="標楷體" w:cs="Times New Roman"/>
                <w:szCs w:val="24"/>
              </w:rPr>
            </w:pPr>
            <w:r w:rsidRPr="009434F5">
              <w:rPr>
                <w:rFonts w:ascii="標楷體" w:eastAsia="標楷體" w:hAnsi="標楷體" w:cs="Times New Roman"/>
                <w:szCs w:val="24"/>
              </w:rPr>
              <w:t>劑，</w:t>
            </w:r>
            <w:proofErr w:type="gramStart"/>
            <w:r w:rsidRPr="009434F5">
              <w:rPr>
                <w:rFonts w:ascii="標楷體" w:eastAsia="標楷體" w:hAnsi="標楷體" w:cs="Times New Roman"/>
                <w:szCs w:val="24"/>
              </w:rPr>
              <w:t>準</w:t>
            </w:r>
            <w:proofErr w:type="gramEnd"/>
            <w:r w:rsidRPr="009434F5">
              <w:rPr>
                <w:rFonts w:ascii="標楷體" w:eastAsia="標楷體" w:hAnsi="標楷體" w:cs="Times New Roman"/>
                <w:szCs w:val="24"/>
              </w:rPr>
              <w:t>用前項規定。</w:t>
            </w:r>
            <w:bookmarkEnd w:id="17"/>
          </w:p>
        </w:tc>
        <w:tc>
          <w:tcPr>
            <w:tcW w:w="2500" w:type="pct"/>
          </w:tcPr>
          <w:p w14:paraId="3F84229E" w14:textId="41EDA118" w:rsidR="00362312" w:rsidRPr="009434F5" w:rsidRDefault="00362312" w:rsidP="00AA0598">
            <w:pPr>
              <w:pStyle w:val="a4"/>
              <w:numPr>
                <w:ilvl w:val="0"/>
                <w:numId w:val="20"/>
              </w:numPr>
              <w:ind w:leftChars="0"/>
              <w:jc w:val="both"/>
              <w:rPr>
                <w:rFonts w:ascii="標楷體" w:eastAsia="標楷體" w:hAnsi="標楷體" w:cs="Times New Roman"/>
                <w:szCs w:val="24"/>
              </w:rPr>
            </w:pPr>
            <w:r w:rsidRPr="009434F5">
              <w:rPr>
                <w:rFonts w:ascii="標楷體" w:eastAsia="標楷體" w:hAnsi="標楷體" w:cs="Times New Roman"/>
                <w:szCs w:val="24"/>
              </w:rPr>
              <w:t>考量再生醫療製劑使用之潛在風險，須確認其長期使用之安全性，</w:t>
            </w:r>
            <w:proofErr w:type="gramStart"/>
            <w:r w:rsidRPr="009434F5">
              <w:rPr>
                <w:rFonts w:ascii="標楷體" w:eastAsia="標楷體" w:hAnsi="標楷體" w:cs="Times New Roman"/>
                <w:szCs w:val="24"/>
              </w:rPr>
              <w:t>爰</w:t>
            </w:r>
            <w:proofErr w:type="gramEnd"/>
            <w:r w:rsidRPr="009434F5">
              <w:rPr>
                <w:rFonts w:ascii="標楷體" w:eastAsia="標楷體" w:hAnsi="標楷體" w:cs="Times New Roman"/>
                <w:szCs w:val="24"/>
              </w:rPr>
              <w:t>於第一項明定</w:t>
            </w:r>
            <w:r w:rsidR="00F342D8" w:rsidRPr="009434F5">
              <w:rPr>
                <w:rFonts w:ascii="標楷體" w:eastAsia="標楷體" w:hAnsi="標楷體" w:cs="Times New Roman" w:hint="eastAsia"/>
                <w:szCs w:val="24"/>
              </w:rPr>
              <w:t>業者應</w:t>
            </w:r>
            <w:r w:rsidRPr="009434F5">
              <w:rPr>
                <w:rFonts w:ascii="標楷體" w:eastAsia="標楷體" w:hAnsi="標楷體" w:cs="Times New Roman"/>
                <w:szCs w:val="24"/>
              </w:rPr>
              <w:t>依藥品安全監視管理辦法之規定進行安全監視，應盡監視及評估之責任，以利再生醫療製劑之風險控管。</w:t>
            </w:r>
          </w:p>
          <w:p w14:paraId="4B30ECDA" w14:textId="77777777" w:rsidR="00362312" w:rsidRPr="009434F5" w:rsidRDefault="00362312" w:rsidP="00AA0598">
            <w:pPr>
              <w:pStyle w:val="a4"/>
              <w:numPr>
                <w:ilvl w:val="0"/>
                <w:numId w:val="20"/>
              </w:numPr>
              <w:ind w:leftChars="0"/>
              <w:jc w:val="both"/>
              <w:rPr>
                <w:rFonts w:ascii="標楷體" w:eastAsia="標楷體" w:hAnsi="標楷體" w:cs="Times New Roman"/>
                <w:szCs w:val="24"/>
              </w:rPr>
            </w:pPr>
            <w:r w:rsidRPr="009434F5">
              <w:rPr>
                <w:rFonts w:ascii="標楷體" w:eastAsia="標楷體" w:hAnsi="標楷體" w:cs="Times New Roman"/>
                <w:szCs w:val="24"/>
              </w:rPr>
              <w:t>第</w:t>
            </w:r>
            <w:r w:rsidR="0095621D" w:rsidRPr="009434F5">
              <w:rPr>
                <w:rFonts w:ascii="標楷體" w:eastAsia="標楷體" w:hAnsi="標楷體" w:cs="Times New Roman"/>
                <w:szCs w:val="24"/>
              </w:rPr>
              <w:t>二</w:t>
            </w:r>
            <w:r w:rsidRPr="009434F5">
              <w:rPr>
                <w:rFonts w:ascii="標楷體" w:eastAsia="標楷體" w:hAnsi="標楷體" w:cs="Times New Roman"/>
                <w:szCs w:val="24"/>
              </w:rPr>
              <w:t>項規定取得</w:t>
            </w:r>
            <w:proofErr w:type="gramStart"/>
            <w:r w:rsidRPr="009434F5">
              <w:rPr>
                <w:rFonts w:ascii="標楷體" w:eastAsia="標楷體" w:hAnsi="標楷體" w:cs="Times New Roman"/>
                <w:szCs w:val="24"/>
              </w:rPr>
              <w:t>有附款許可</w:t>
            </w:r>
            <w:proofErr w:type="gramEnd"/>
            <w:r w:rsidRPr="009434F5">
              <w:rPr>
                <w:rFonts w:ascii="標楷體" w:eastAsia="標楷體" w:hAnsi="標楷體" w:cs="Times New Roman"/>
                <w:szCs w:val="24"/>
              </w:rPr>
              <w:t>之再生醫療製劑</w:t>
            </w:r>
            <w:proofErr w:type="gramStart"/>
            <w:r w:rsidRPr="009434F5">
              <w:rPr>
                <w:rFonts w:ascii="標楷體" w:eastAsia="標楷體" w:hAnsi="標楷體" w:cs="Times New Roman"/>
                <w:szCs w:val="24"/>
              </w:rPr>
              <w:t>準</w:t>
            </w:r>
            <w:proofErr w:type="gramEnd"/>
            <w:r w:rsidRPr="009434F5">
              <w:rPr>
                <w:rFonts w:ascii="標楷體" w:eastAsia="標楷體" w:hAnsi="標楷體" w:cs="Times New Roman"/>
                <w:szCs w:val="24"/>
              </w:rPr>
              <w:t>用之規範。</w:t>
            </w:r>
          </w:p>
        </w:tc>
      </w:tr>
      <w:tr w:rsidR="009434F5" w:rsidRPr="009434F5" w14:paraId="71352E05" w14:textId="77777777" w:rsidTr="00DF343A">
        <w:tc>
          <w:tcPr>
            <w:tcW w:w="2500" w:type="pct"/>
          </w:tcPr>
          <w:p w14:paraId="66553B06" w14:textId="77777777" w:rsidR="00D5446E" w:rsidRPr="009434F5" w:rsidRDefault="00362312" w:rsidP="00D5446E">
            <w:pPr>
              <w:ind w:left="22" w:hangingChars="9" w:hanging="22"/>
              <w:jc w:val="both"/>
              <w:rPr>
                <w:rFonts w:ascii="標楷體" w:eastAsia="標楷體" w:hAnsi="標楷體" w:cs="Times New Roman"/>
                <w:szCs w:val="24"/>
              </w:rPr>
            </w:pPr>
            <w:r w:rsidRPr="009434F5">
              <w:rPr>
                <w:rFonts w:ascii="標楷體" w:eastAsia="標楷體" w:hAnsi="標楷體" w:cs="Times New Roman"/>
                <w:szCs w:val="24"/>
              </w:rPr>
              <w:lastRenderedPageBreak/>
              <w:t xml:space="preserve">第十七條  </w:t>
            </w:r>
            <w:bookmarkStart w:id="18" w:name="_Hlk80803079"/>
            <w:r w:rsidRPr="009434F5">
              <w:rPr>
                <w:rFonts w:ascii="標楷體" w:eastAsia="標楷體" w:hAnsi="標楷體" w:cs="Times New Roman"/>
                <w:szCs w:val="24"/>
              </w:rPr>
              <w:t>再生醫療製劑之製造、販賣</w:t>
            </w:r>
          </w:p>
          <w:p w14:paraId="1F708D5F" w14:textId="77777777" w:rsidR="00D5446E" w:rsidRPr="009434F5" w:rsidRDefault="00362312" w:rsidP="00D5446E">
            <w:pPr>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業者及使用之醫療機構，應建立與保存產品直接供應來源及流向之資料。</w:t>
            </w:r>
          </w:p>
          <w:p w14:paraId="712EDE13" w14:textId="77777777" w:rsidR="00D5446E" w:rsidRPr="009434F5" w:rsidRDefault="00362312" w:rsidP="00D5446E">
            <w:pPr>
              <w:ind w:leftChars="300" w:left="742" w:hangingChars="9" w:hanging="22"/>
              <w:jc w:val="both"/>
              <w:rPr>
                <w:rFonts w:ascii="標楷體" w:eastAsia="標楷體" w:hAnsi="標楷體" w:cs="Times New Roman"/>
                <w:szCs w:val="24"/>
              </w:rPr>
            </w:pPr>
            <w:r w:rsidRPr="009434F5">
              <w:rPr>
                <w:rFonts w:ascii="標楷體" w:eastAsia="標楷體" w:hAnsi="標楷體" w:cs="Times New Roman"/>
                <w:szCs w:val="24"/>
              </w:rPr>
              <w:t>前項資料之範圍、建立與保存方</w:t>
            </w:r>
          </w:p>
          <w:p w14:paraId="62C98B6B" w14:textId="77777777" w:rsidR="00D5446E" w:rsidRPr="009434F5" w:rsidRDefault="00362312" w:rsidP="00D5446E">
            <w:pPr>
              <w:ind w:leftChars="100" w:left="262" w:hangingChars="9" w:hanging="22"/>
              <w:jc w:val="both"/>
              <w:rPr>
                <w:rFonts w:ascii="標楷體" w:eastAsia="標楷體" w:hAnsi="標楷體" w:cs="Times New Roman"/>
                <w:szCs w:val="24"/>
              </w:rPr>
            </w:pPr>
            <w:proofErr w:type="gramStart"/>
            <w:r w:rsidRPr="009434F5">
              <w:rPr>
                <w:rFonts w:ascii="標楷體" w:eastAsia="標楷體" w:hAnsi="標楷體" w:cs="Times New Roman"/>
                <w:szCs w:val="24"/>
              </w:rPr>
              <w:t>式及期限</w:t>
            </w:r>
            <w:proofErr w:type="gramEnd"/>
            <w:r w:rsidRPr="009434F5">
              <w:rPr>
                <w:rFonts w:ascii="標楷體" w:eastAsia="標楷體" w:hAnsi="標楷體" w:cs="Times New Roman"/>
                <w:szCs w:val="24"/>
              </w:rPr>
              <w:t>以及其他應遵行事項之辦</w:t>
            </w:r>
          </w:p>
          <w:p w14:paraId="7E94D938" w14:textId="2E0A78D0" w:rsidR="00362312" w:rsidRPr="009434F5" w:rsidRDefault="00362312" w:rsidP="00D5446E">
            <w:pPr>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法，由中央主管機關定之。</w:t>
            </w:r>
            <w:bookmarkEnd w:id="18"/>
          </w:p>
          <w:p w14:paraId="2F5E22C5" w14:textId="77777777" w:rsidR="00362312" w:rsidRPr="009434F5" w:rsidRDefault="00362312" w:rsidP="00AC761F">
            <w:pPr>
              <w:jc w:val="both"/>
              <w:rPr>
                <w:rFonts w:ascii="標楷體" w:eastAsia="標楷體" w:hAnsi="標楷體" w:cs="Times New Roman"/>
                <w:b/>
                <w:strike/>
                <w:szCs w:val="24"/>
              </w:rPr>
            </w:pPr>
          </w:p>
        </w:tc>
        <w:tc>
          <w:tcPr>
            <w:tcW w:w="2500" w:type="pct"/>
          </w:tcPr>
          <w:p w14:paraId="4968A8EC" w14:textId="48BD8BA9" w:rsidR="00362312" w:rsidRPr="009434F5" w:rsidRDefault="00362312" w:rsidP="00560715">
            <w:pPr>
              <w:pStyle w:val="a4"/>
              <w:numPr>
                <w:ilvl w:val="0"/>
                <w:numId w:val="22"/>
              </w:numPr>
              <w:ind w:leftChars="0"/>
              <w:jc w:val="both"/>
              <w:rPr>
                <w:rFonts w:ascii="標楷體" w:eastAsia="標楷體" w:hAnsi="標楷體" w:cs="Times New Roman"/>
                <w:szCs w:val="24"/>
              </w:rPr>
            </w:pPr>
            <w:r w:rsidRPr="009434F5">
              <w:rPr>
                <w:rFonts w:ascii="標楷體" w:eastAsia="標楷體" w:hAnsi="標楷體" w:cs="Times New Roman"/>
                <w:szCs w:val="24"/>
              </w:rPr>
              <w:t>為有效監控再生醫療製劑之</w:t>
            </w:r>
            <w:r w:rsidR="0014209F" w:rsidRPr="009434F5">
              <w:rPr>
                <w:rFonts w:ascii="標楷體" w:eastAsia="標楷體" w:hAnsi="標楷體" w:cs="Times New Roman" w:hint="eastAsia"/>
                <w:szCs w:val="24"/>
              </w:rPr>
              <w:t>流</w:t>
            </w:r>
            <w:r w:rsidRPr="009434F5">
              <w:rPr>
                <w:rFonts w:ascii="標楷體" w:eastAsia="標楷體" w:hAnsi="標楷體" w:cs="Times New Roman"/>
                <w:szCs w:val="24"/>
              </w:rPr>
              <w:t>向，第一項規定製造或販賣再生醫療製劑之業者及使用之醫療機構應建立與保存再生醫療製劑之來源及流向等管理資料，確保病人用藥權益。又該等資料有關個人資料之蒐集、處理及利用，應依個人資料保護法及其相關法令規定，</w:t>
            </w:r>
            <w:proofErr w:type="gramStart"/>
            <w:r w:rsidRPr="009434F5">
              <w:rPr>
                <w:rFonts w:ascii="標楷體" w:eastAsia="標楷體" w:hAnsi="標楷體" w:cs="Times New Roman"/>
                <w:szCs w:val="24"/>
              </w:rPr>
              <w:t>併</w:t>
            </w:r>
            <w:proofErr w:type="gramEnd"/>
            <w:r w:rsidRPr="009434F5">
              <w:rPr>
                <w:rFonts w:ascii="標楷體" w:eastAsia="標楷體" w:hAnsi="標楷體" w:cs="Times New Roman"/>
                <w:szCs w:val="24"/>
              </w:rPr>
              <w:t xml:space="preserve">予說明。 </w:t>
            </w:r>
          </w:p>
          <w:p w14:paraId="6204E795" w14:textId="7629BC4D" w:rsidR="00362312" w:rsidRPr="009434F5" w:rsidRDefault="00362312" w:rsidP="00AC761F">
            <w:pPr>
              <w:pStyle w:val="a4"/>
              <w:numPr>
                <w:ilvl w:val="0"/>
                <w:numId w:val="22"/>
              </w:numPr>
              <w:ind w:leftChars="0"/>
              <w:jc w:val="both"/>
              <w:rPr>
                <w:rFonts w:ascii="標楷體" w:eastAsia="標楷體" w:hAnsi="標楷體" w:cs="Times New Roman"/>
                <w:szCs w:val="24"/>
              </w:rPr>
            </w:pPr>
            <w:r w:rsidRPr="009434F5">
              <w:rPr>
                <w:rFonts w:ascii="標楷體" w:eastAsia="標楷體" w:hAnsi="標楷體" w:cs="Times New Roman"/>
                <w:szCs w:val="24"/>
              </w:rPr>
              <w:t xml:space="preserve">第二項授權中央主管機關就建立、保存產品來源及流向之資料範圍、保存方式等事項訂定辦法規範。 </w:t>
            </w:r>
          </w:p>
        </w:tc>
      </w:tr>
      <w:tr w:rsidR="009434F5" w:rsidRPr="009434F5" w14:paraId="5AE7614A" w14:textId="77777777" w:rsidTr="00DF343A">
        <w:tc>
          <w:tcPr>
            <w:tcW w:w="2500" w:type="pct"/>
          </w:tcPr>
          <w:p w14:paraId="746C1D59" w14:textId="77777777" w:rsidR="00D5446E" w:rsidRPr="009434F5" w:rsidRDefault="00362312" w:rsidP="00D5446E">
            <w:pPr>
              <w:ind w:left="22" w:hangingChars="9" w:hanging="22"/>
              <w:jc w:val="both"/>
              <w:rPr>
                <w:rFonts w:ascii="標楷體" w:eastAsia="標楷體" w:hAnsi="標楷體" w:cs="Times New Roman"/>
                <w:szCs w:val="24"/>
              </w:rPr>
            </w:pPr>
            <w:r w:rsidRPr="009434F5">
              <w:rPr>
                <w:rFonts w:ascii="標楷體" w:eastAsia="標楷體" w:hAnsi="標楷體" w:cs="Times New Roman"/>
                <w:szCs w:val="24"/>
              </w:rPr>
              <w:t xml:space="preserve">第十八條　</w:t>
            </w:r>
            <w:bookmarkStart w:id="19" w:name="_Hlk80803118"/>
            <w:r w:rsidRPr="009434F5">
              <w:rPr>
                <w:rFonts w:ascii="標楷體" w:eastAsia="標楷體" w:hAnsi="標楷體" w:cs="Times New Roman"/>
                <w:szCs w:val="24"/>
              </w:rPr>
              <w:t>再生醫療製</w:t>
            </w:r>
            <w:proofErr w:type="gramStart"/>
            <w:r w:rsidRPr="009434F5">
              <w:rPr>
                <w:rFonts w:ascii="標楷體" w:eastAsia="標楷體" w:hAnsi="標楷體" w:cs="Times New Roman"/>
                <w:szCs w:val="24"/>
              </w:rPr>
              <w:t>劑之藥害</w:t>
            </w:r>
            <w:proofErr w:type="gramEnd"/>
            <w:r w:rsidRPr="009434F5">
              <w:rPr>
                <w:rFonts w:ascii="標楷體" w:eastAsia="標楷體" w:hAnsi="標楷體" w:cs="Times New Roman"/>
                <w:szCs w:val="24"/>
              </w:rPr>
              <w:t>救濟，</w:t>
            </w:r>
          </w:p>
          <w:p w14:paraId="393582EE" w14:textId="77777777" w:rsidR="00D5446E" w:rsidRPr="009434F5" w:rsidRDefault="00362312" w:rsidP="00D5446E">
            <w:pPr>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其屬取得許可證者，適用藥害救濟法</w:t>
            </w:r>
          </w:p>
          <w:p w14:paraId="1719FAFF" w14:textId="77777777" w:rsidR="00D5446E" w:rsidRPr="009434F5" w:rsidRDefault="00362312" w:rsidP="00D5446E">
            <w:pPr>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之規定；取得</w:t>
            </w:r>
            <w:proofErr w:type="gramStart"/>
            <w:r w:rsidRPr="009434F5">
              <w:rPr>
                <w:rFonts w:ascii="標楷體" w:eastAsia="標楷體" w:hAnsi="標楷體" w:cs="Times New Roman"/>
                <w:szCs w:val="24"/>
              </w:rPr>
              <w:t>有附款許可</w:t>
            </w:r>
            <w:proofErr w:type="gramEnd"/>
            <w:r w:rsidRPr="009434F5">
              <w:rPr>
                <w:rFonts w:ascii="標楷體" w:eastAsia="標楷體" w:hAnsi="標楷體" w:cs="Times New Roman"/>
                <w:szCs w:val="24"/>
              </w:rPr>
              <w:t>者，依第九條</w:t>
            </w:r>
          </w:p>
          <w:p w14:paraId="20336F6D" w14:textId="54ECAF9D" w:rsidR="00362312" w:rsidRPr="009434F5" w:rsidRDefault="00362312" w:rsidP="00D5446E">
            <w:pPr>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第一項核定之救濟情形與措施辦理。</w:t>
            </w:r>
            <w:bookmarkEnd w:id="19"/>
          </w:p>
        </w:tc>
        <w:tc>
          <w:tcPr>
            <w:tcW w:w="2500" w:type="pct"/>
          </w:tcPr>
          <w:p w14:paraId="70467AF1" w14:textId="769683B3" w:rsidR="00362312" w:rsidRPr="009434F5" w:rsidRDefault="00362312" w:rsidP="00AC761F">
            <w:pPr>
              <w:jc w:val="both"/>
              <w:rPr>
                <w:rFonts w:ascii="標楷體" w:eastAsia="標楷體" w:hAnsi="標楷體" w:cs="Times New Roman"/>
                <w:szCs w:val="24"/>
              </w:rPr>
            </w:pPr>
            <w:r w:rsidRPr="009434F5">
              <w:rPr>
                <w:rFonts w:ascii="標楷體" w:eastAsia="標楷體" w:hAnsi="標楷體" w:cs="Times New Roman"/>
                <w:szCs w:val="24"/>
              </w:rPr>
              <w:t>因正當使用合法再生醫療</w:t>
            </w:r>
            <w:proofErr w:type="gramStart"/>
            <w:r w:rsidRPr="009434F5">
              <w:rPr>
                <w:rFonts w:ascii="標楷體" w:eastAsia="標楷體" w:hAnsi="標楷體" w:cs="Times New Roman"/>
                <w:szCs w:val="24"/>
              </w:rPr>
              <w:t>製劑所生藥</w:t>
            </w:r>
            <w:proofErr w:type="gramEnd"/>
            <w:r w:rsidRPr="009434F5">
              <w:rPr>
                <w:rFonts w:ascii="標楷體" w:eastAsia="標楷體" w:hAnsi="標楷體" w:cs="Times New Roman"/>
                <w:szCs w:val="24"/>
              </w:rPr>
              <w:t>害之救濟，其適用法規或措施。</w:t>
            </w:r>
          </w:p>
        </w:tc>
      </w:tr>
      <w:tr w:rsidR="009434F5" w:rsidRPr="009434F5" w14:paraId="2878F9C1" w14:textId="77777777" w:rsidTr="00DF343A">
        <w:tc>
          <w:tcPr>
            <w:tcW w:w="2500" w:type="pct"/>
          </w:tcPr>
          <w:p w14:paraId="15E62592" w14:textId="77777777" w:rsidR="006C14B7" w:rsidRPr="009434F5" w:rsidRDefault="00362312" w:rsidP="006C14B7">
            <w:pPr>
              <w:jc w:val="both"/>
              <w:rPr>
                <w:rFonts w:ascii="標楷體" w:eastAsia="標楷體" w:hAnsi="標楷體" w:cs="Times New Roman"/>
                <w:szCs w:val="24"/>
              </w:rPr>
            </w:pPr>
            <w:r w:rsidRPr="009434F5">
              <w:rPr>
                <w:rFonts w:ascii="標楷體" w:eastAsia="標楷體" w:hAnsi="標楷體" w:cs="Times New Roman"/>
                <w:szCs w:val="24"/>
              </w:rPr>
              <w:t xml:space="preserve">第十九條　</w:t>
            </w:r>
            <w:bookmarkStart w:id="20" w:name="_Hlk80803172"/>
            <w:r w:rsidRPr="009434F5">
              <w:rPr>
                <w:rFonts w:ascii="標楷體" w:eastAsia="標楷體" w:hAnsi="標楷體" w:cs="Times New Roman"/>
                <w:szCs w:val="24"/>
              </w:rPr>
              <w:t>有下列各款情形之</w:t>
            </w:r>
            <w:proofErr w:type="gramStart"/>
            <w:r w:rsidRPr="009434F5">
              <w:rPr>
                <w:rFonts w:ascii="標楷體" w:eastAsia="標楷體" w:hAnsi="標楷體" w:cs="Times New Roman"/>
                <w:szCs w:val="24"/>
              </w:rPr>
              <w:t>一</w:t>
            </w:r>
            <w:proofErr w:type="gramEnd"/>
            <w:r w:rsidRPr="009434F5">
              <w:rPr>
                <w:rFonts w:ascii="標楷體" w:eastAsia="標楷體" w:hAnsi="標楷體" w:cs="Times New Roman"/>
                <w:szCs w:val="24"/>
              </w:rPr>
              <w:t>者，處</w:t>
            </w:r>
          </w:p>
          <w:p w14:paraId="3BBEA419" w14:textId="77777777" w:rsidR="006C14B7" w:rsidRPr="009434F5" w:rsidRDefault="00362312" w:rsidP="006C14B7">
            <w:pPr>
              <w:ind w:leftChars="100" w:left="240"/>
              <w:jc w:val="both"/>
              <w:rPr>
                <w:rFonts w:ascii="標楷體" w:eastAsia="標楷體" w:hAnsi="標楷體" w:cs="Times New Roman"/>
                <w:szCs w:val="24"/>
              </w:rPr>
            </w:pPr>
            <w:r w:rsidRPr="009434F5">
              <w:rPr>
                <w:rFonts w:ascii="標楷體" w:eastAsia="標楷體" w:hAnsi="標楷體" w:cs="Times New Roman"/>
                <w:szCs w:val="24"/>
              </w:rPr>
              <w:t>新臺幣三萬元以上二百萬元以下罰鍰：</w:t>
            </w:r>
          </w:p>
          <w:p w14:paraId="1AD81E3D" w14:textId="77777777" w:rsidR="006C14B7" w:rsidRPr="009434F5" w:rsidRDefault="00362312" w:rsidP="006C14B7">
            <w:pPr>
              <w:pStyle w:val="a4"/>
              <w:numPr>
                <w:ilvl w:val="0"/>
                <w:numId w:val="29"/>
              </w:numPr>
              <w:ind w:leftChars="0"/>
              <w:jc w:val="both"/>
              <w:rPr>
                <w:rFonts w:ascii="標楷體" w:eastAsia="標楷體" w:hAnsi="標楷體" w:cs="Times New Roman"/>
                <w:szCs w:val="24"/>
              </w:rPr>
            </w:pPr>
            <w:r w:rsidRPr="009434F5">
              <w:rPr>
                <w:rFonts w:ascii="標楷體" w:eastAsia="標楷體" w:hAnsi="標楷體" w:cs="Times New Roman"/>
                <w:szCs w:val="24"/>
              </w:rPr>
              <w:t>違反第五條第一項規定，未向中央主管機關申請查驗登記，並經核准發給再生醫療製劑許可證或核予</w:t>
            </w:r>
            <w:proofErr w:type="gramStart"/>
            <w:r w:rsidRPr="009434F5">
              <w:rPr>
                <w:rFonts w:ascii="標楷體" w:eastAsia="標楷體" w:hAnsi="標楷體" w:cs="Times New Roman"/>
                <w:szCs w:val="24"/>
              </w:rPr>
              <w:t>有附款許可</w:t>
            </w:r>
            <w:proofErr w:type="gramEnd"/>
            <w:r w:rsidRPr="009434F5">
              <w:rPr>
                <w:rFonts w:ascii="標楷體" w:eastAsia="標楷體" w:hAnsi="標楷體" w:cs="Times New Roman"/>
                <w:szCs w:val="24"/>
              </w:rPr>
              <w:t>，製造、輸入再生醫療製劑。</w:t>
            </w:r>
          </w:p>
          <w:p w14:paraId="46715880" w14:textId="77777777" w:rsidR="006C14B7" w:rsidRPr="009434F5" w:rsidRDefault="00362312" w:rsidP="006C14B7">
            <w:pPr>
              <w:pStyle w:val="a4"/>
              <w:numPr>
                <w:ilvl w:val="0"/>
                <w:numId w:val="29"/>
              </w:numPr>
              <w:ind w:leftChars="0"/>
              <w:jc w:val="both"/>
              <w:rPr>
                <w:rFonts w:ascii="標楷體" w:eastAsia="標楷體" w:hAnsi="標楷體" w:cs="Times New Roman"/>
                <w:szCs w:val="24"/>
              </w:rPr>
            </w:pPr>
            <w:r w:rsidRPr="009434F5">
              <w:rPr>
                <w:rFonts w:ascii="標楷體" w:eastAsia="標楷體" w:hAnsi="標楷體" w:cs="Times New Roman"/>
                <w:szCs w:val="24"/>
              </w:rPr>
              <w:t>違反第六條規定，未經核准擅自變更查驗登記、許可證原登記事項，或許可證移轉時未辦理移轉登記。</w:t>
            </w:r>
          </w:p>
          <w:p w14:paraId="23A1361A" w14:textId="77777777" w:rsidR="006C14B7" w:rsidRPr="009434F5" w:rsidRDefault="00362312" w:rsidP="006C14B7">
            <w:pPr>
              <w:pStyle w:val="a4"/>
              <w:numPr>
                <w:ilvl w:val="0"/>
                <w:numId w:val="29"/>
              </w:numPr>
              <w:ind w:leftChars="0"/>
              <w:jc w:val="both"/>
              <w:rPr>
                <w:rFonts w:ascii="標楷體" w:eastAsia="標楷體" w:hAnsi="標楷體" w:cs="Times New Roman"/>
                <w:szCs w:val="24"/>
              </w:rPr>
            </w:pPr>
            <w:r w:rsidRPr="009434F5">
              <w:rPr>
                <w:rFonts w:ascii="標楷體" w:eastAsia="標楷體" w:hAnsi="標楷體" w:cs="Times New Roman"/>
                <w:szCs w:val="24"/>
              </w:rPr>
              <w:t>違反第十條第一項規定，製造或輸入業者未確保提供者合適性，擅自製造或輸入再生醫療製劑。</w:t>
            </w:r>
          </w:p>
          <w:p w14:paraId="24642452" w14:textId="77777777" w:rsidR="006C14B7" w:rsidRPr="009434F5" w:rsidRDefault="00362312" w:rsidP="006C14B7">
            <w:pPr>
              <w:pStyle w:val="a4"/>
              <w:numPr>
                <w:ilvl w:val="0"/>
                <w:numId w:val="29"/>
              </w:numPr>
              <w:ind w:leftChars="0"/>
              <w:jc w:val="both"/>
              <w:rPr>
                <w:rFonts w:ascii="標楷體" w:eastAsia="標楷體" w:hAnsi="標楷體" w:cs="Times New Roman"/>
                <w:szCs w:val="24"/>
              </w:rPr>
            </w:pPr>
            <w:r w:rsidRPr="009434F5">
              <w:rPr>
                <w:rFonts w:ascii="標楷體" w:eastAsia="標楷體" w:hAnsi="標楷體" w:cs="Times New Roman"/>
                <w:szCs w:val="24"/>
              </w:rPr>
              <w:t>違反第十一條規定，未取得書面同意，或違反第十二條第一項規定，未為告知。</w:t>
            </w:r>
          </w:p>
          <w:p w14:paraId="23080455" w14:textId="77777777" w:rsidR="006C14B7" w:rsidRPr="009434F5" w:rsidRDefault="00362312" w:rsidP="006C14B7">
            <w:pPr>
              <w:pStyle w:val="a4"/>
              <w:numPr>
                <w:ilvl w:val="0"/>
                <w:numId w:val="29"/>
              </w:numPr>
              <w:ind w:leftChars="0"/>
              <w:jc w:val="both"/>
              <w:rPr>
                <w:rFonts w:ascii="標楷體" w:eastAsia="標楷體" w:hAnsi="標楷體" w:cs="Times New Roman"/>
                <w:szCs w:val="24"/>
              </w:rPr>
            </w:pPr>
            <w:r w:rsidRPr="009434F5">
              <w:rPr>
                <w:rFonts w:ascii="標楷體" w:eastAsia="標楷體" w:hAnsi="標楷體" w:cs="Times New Roman"/>
                <w:szCs w:val="24"/>
              </w:rPr>
              <w:t>違反中央主管機關依第十二條第二項所定辦法有關同意權者之適用情形與資格，告知之方式、程序與其他應遵行事項規定。</w:t>
            </w:r>
          </w:p>
          <w:p w14:paraId="70B62AA2" w14:textId="77777777" w:rsidR="006C14B7" w:rsidRPr="009434F5" w:rsidRDefault="00362312" w:rsidP="006C14B7">
            <w:pPr>
              <w:pStyle w:val="a4"/>
              <w:numPr>
                <w:ilvl w:val="0"/>
                <w:numId w:val="29"/>
              </w:numPr>
              <w:ind w:leftChars="0"/>
              <w:jc w:val="both"/>
              <w:rPr>
                <w:rFonts w:ascii="標楷體" w:eastAsia="標楷體" w:hAnsi="標楷體" w:cs="Times New Roman"/>
                <w:szCs w:val="24"/>
              </w:rPr>
            </w:pPr>
            <w:r w:rsidRPr="009434F5">
              <w:rPr>
                <w:rFonts w:ascii="標楷體" w:eastAsia="標楷體" w:hAnsi="標楷體" w:cs="Times New Roman"/>
                <w:szCs w:val="24"/>
              </w:rPr>
              <w:lastRenderedPageBreak/>
              <w:t>違反第十三條規定，非再生醫療製劑藥商為招募廣告。</w:t>
            </w:r>
          </w:p>
          <w:p w14:paraId="4276D735" w14:textId="77777777" w:rsidR="006C14B7" w:rsidRPr="009434F5" w:rsidRDefault="00362312" w:rsidP="006C14B7">
            <w:pPr>
              <w:pStyle w:val="a4"/>
              <w:numPr>
                <w:ilvl w:val="0"/>
                <w:numId w:val="29"/>
              </w:numPr>
              <w:ind w:leftChars="0"/>
              <w:jc w:val="both"/>
              <w:rPr>
                <w:rFonts w:ascii="標楷體" w:eastAsia="標楷體" w:hAnsi="標楷體" w:cs="Times New Roman"/>
                <w:szCs w:val="24"/>
              </w:rPr>
            </w:pPr>
            <w:r w:rsidRPr="009434F5">
              <w:rPr>
                <w:rFonts w:ascii="標楷體" w:eastAsia="標楷體" w:hAnsi="標楷體" w:cs="Times New Roman"/>
                <w:szCs w:val="24"/>
              </w:rPr>
              <w:t>違反第十四條第一項規定，再生醫療製劑藥商未經核准刊播招募廣告</w:t>
            </w:r>
            <w:r w:rsidR="006C14B7" w:rsidRPr="009434F5">
              <w:rPr>
                <w:rFonts w:ascii="標楷體" w:eastAsia="標楷體" w:hAnsi="標楷體" w:cs="Times New Roman" w:hint="eastAsia"/>
                <w:szCs w:val="24"/>
              </w:rPr>
              <w:t>或</w:t>
            </w:r>
            <w:r w:rsidRPr="009434F5">
              <w:rPr>
                <w:rFonts w:ascii="標楷體" w:eastAsia="標楷體" w:hAnsi="標楷體" w:cs="Times New Roman"/>
                <w:szCs w:val="24"/>
              </w:rPr>
              <w:t>擅自變更招募廣告之核准事項。</w:t>
            </w:r>
          </w:p>
          <w:p w14:paraId="4103734F" w14:textId="77777777" w:rsidR="006C14B7" w:rsidRPr="009434F5" w:rsidRDefault="00362312" w:rsidP="006C14B7">
            <w:pPr>
              <w:pStyle w:val="a4"/>
              <w:numPr>
                <w:ilvl w:val="0"/>
                <w:numId w:val="29"/>
              </w:numPr>
              <w:ind w:leftChars="0"/>
              <w:jc w:val="both"/>
              <w:rPr>
                <w:rFonts w:ascii="標楷體" w:eastAsia="標楷體" w:hAnsi="標楷體" w:cs="Times New Roman"/>
                <w:szCs w:val="24"/>
              </w:rPr>
            </w:pPr>
            <w:r w:rsidRPr="009434F5">
              <w:rPr>
                <w:rFonts w:ascii="標楷體" w:eastAsia="標楷體" w:hAnsi="標楷體" w:cs="Times New Roman"/>
                <w:szCs w:val="24"/>
              </w:rPr>
              <w:t>違反第十四條第三項規定，傳播業者刊播未經中央主管機關或其委任、委託之法人、機關（構）核准、與核准事項不符、已廢止或經令立即停止</w:t>
            </w:r>
            <w:proofErr w:type="gramStart"/>
            <w:r w:rsidRPr="009434F5">
              <w:rPr>
                <w:rFonts w:ascii="標楷體" w:eastAsia="標楷體" w:hAnsi="標楷體" w:cs="Times New Roman"/>
                <w:szCs w:val="24"/>
              </w:rPr>
              <w:t>刊播並限期</w:t>
            </w:r>
            <w:proofErr w:type="gramEnd"/>
            <w:r w:rsidRPr="009434F5">
              <w:rPr>
                <w:rFonts w:ascii="標楷體" w:eastAsia="標楷體" w:hAnsi="標楷體" w:cs="Times New Roman"/>
                <w:szCs w:val="24"/>
              </w:rPr>
              <w:t>改善而尚未改善之招募廣告。</w:t>
            </w:r>
          </w:p>
          <w:p w14:paraId="69724E75" w14:textId="77777777" w:rsidR="006C14B7" w:rsidRPr="009434F5" w:rsidRDefault="00362312" w:rsidP="006C14B7">
            <w:pPr>
              <w:pStyle w:val="a4"/>
              <w:numPr>
                <w:ilvl w:val="0"/>
                <w:numId w:val="29"/>
              </w:numPr>
              <w:ind w:leftChars="0"/>
              <w:jc w:val="both"/>
              <w:rPr>
                <w:rFonts w:ascii="標楷體" w:eastAsia="標楷體" w:hAnsi="標楷體" w:cs="Times New Roman"/>
                <w:szCs w:val="24"/>
              </w:rPr>
            </w:pPr>
            <w:r w:rsidRPr="009434F5">
              <w:rPr>
                <w:rFonts w:ascii="標楷體" w:eastAsia="標楷體" w:hAnsi="標楷體" w:cs="Times New Roman"/>
                <w:szCs w:val="24"/>
              </w:rPr>
              <w:t>傳播業者違反第十四條第四項有關保存期限、保存資料內容或保存資料提供之規定。</w:t>
            </w:r>
          </w:p>
          <w:p w14:paraId="4AC2A734" w14:textId="77777777" w:rsidR="006C14B7" w:rsidRPr="009434F5" w:rsidRDefault="00362312" w:rsidP="006C14B7">
            <w:pPr>
              <w:pStyle w:val="a4"/>
              <w:numPr>
                <w:ilvl w:val="0"/>
                <w:numId w:val="29"/>
              </w:numPr>
              <w:ind w:leftChars="0"/>
              <w:jc w:val="both"/>
              <w:rPr>
                <w:rFonts w:ascii="標楷體" w:eastAsia="標楷體" w:hAnsi="標楷體" w:cs="Times New Roman"/>
                <w:szCs w:val="24"/>
              </w:rPr>
            </w:pPr>
            <w:r w:rsidRPr="009434F5">
              <w:rPr>
                <w:rFonts w:ascii="標楷體" w:eastAsia="標楷體" w:hAnsi="標楷體" w:cs="Times New Roman"/>
                <w:szCs w:val="24"/>
              </w:rPr>
              <w:t>違反第十六條第一項規定，未依</w:t>
            </w:r>
            <w:r w:rsidR="006C14B7" w:rsidRPr="009434F5">
              <w:rPr>
                <w:rFonts w:ascii="標楷體" w:eastAsia="標楷體" w:hAnsi="標楷體" w:cs="Times New Roman" w:hint="eastAsia"/>
                <w:szCs w:val="24"/>
              </w:rPr>
              <w:t>藥品安全監視管理辦法</w:t>
            </w:r>
            <w:r w:rsidRPr="009434F5">
              <w:rPr>
                <w:rFonts w:ascii="標楷體" w:eastAsia="標楷體" w:hAnsi="標楷體" w:cs="Times New Roman"/>
                <w:szCs w:val="24"/>
              </w:rPr>
              <w:t>規定執行安全監視。</w:t>
            </w:r>
          </w:p>
          <w:p w14:paraId="7441BC55" w14:textId="6DF0D25A" w:rsidR="00362312" w:rsidRPr="009434F5" w:rsidRDefault="00362312" w:rsidP="006C14B7">
            <w:pPr>
              <w:pStyle w:val="a4"/>
              <w:numPr>
                <w:ilvl w:val="0"/>
                <w:numId w:val="29"/>
              </w:numPr>
              <w:ind w:leftChars="0" w:left="707"/>
              <w:jc w:val="both"/>
              <w:rPr>
                <w:rFonts w:ascii="標楷體" w:eastAsia="標楷體" w:hAnsi="標楷體" w:cs="Times New Roman"/>
                <w:szCs w:val="24"/>
              </w:rPr>
            </w:pPr>
            <w:r w:rsidRPr="009434F5">
              <w:rPr>
                <w:rFonts w:ascii="標楷體" w:eastAsia="標楷體" w:hAnsi="標楷體" w:cs="Times New Roman"/>
                <w:szCs w:val="24"/>
              </w:rPr>
              <w:t>違反第十七條第一項規定，未建立或保存再生醫療製劑供應來源及流向資料，或違反中央主管機關依第十七條第二項所定辦法有關範圍、建立、保存方式或期限之規定。</w:t>
            </w:r>
            <w:bookmarkEnd w:id="20"/>
          </w:p>
        </w:tc>
        <w:tc>
          <w:tcPr>
            <w:tcW w:w="2500" w:type="pct"/>
          </w:tcPr>
          <w:p w14:paraId="18E2EFAF" w14:textId="747AB505" w:rsidR="00362312" w:rsidRPr="009434F5" w:rsidRDefault="00362312" w:rsidP="00AC761F">
            <w:pPr>
              <w:jc w:val="both"/>
              <w:rPr>
                <w:rFonts w:ascii="標楷體" w:eastAsia="標楷體" w:hAnsi="標楷體" w:cs="Times New Roman"/>
                <w:szCs w:val="24"/>
              </w:rPr>
            </w:pPr>
            <w:r w:rsidRPr="009434F5">
              <w:rPr>
                <w:rFonts w:ascii="標楷體" w:eastAsia="標楷體" w:hAnsi="標楷體" w:cs="Times New Roman"/>
                <w:szCs w:val="24"/>
              </w:rPr>
              <w:lastRenderedPageBreak/>
              <w:t>參考藥事法第九十二條規定，於第一項規定違反第五條第一項再生醫療製劑許可證查驗登記、第六條變更登記及移轉、第十條第一項確保提供者合適性、第十一條</w:t>
            </w:r>
            <w:r w:rsidR="009877D1" w:rsidRPr="009434F5">
              <w:rPr>
                <w:rFonts w:ascii="標楷體" w:eastAsia="標楷體" w:hAnsi="標楷體" w:cs="Times New Roman" w:hint="eastAsia"/>
                <w:szCs w:val="24"/>
              </w:rPr>
              <w:t>取得</w:t>
            </w:r>
            <w:r w:rsidRPr="009434F5">
              <w:rPr>
                <w:rFonts w:ascii="標楷體" w:eastAsia="標楷體" w:hAnsi="標楷體" w:cs="Times New Roman"/>
                <w:szCs w:val="24"/>
              </w:rPr>
              <w:t>提供者書面同意、第十二</w:t>
            </w:r>
            <w:r w:rsidR="009877D1" w:rsidRPr="009434F5">
              <w:rPr>
                <w:rFonts w:ascii="標楷體" w:eastAsia="標楷體" w:hAnsi="標楷體" w:cs="Times New Roman" w:hint="eastAsia"/>
                <w:szCs w:val="24"/>
              </w:rPr>
              <w:t>條</w:t>
            </w:r>
            <w:r w:rsidRPr="009434F5">
              <w:rPr>
                <w:rFonts w:ascii="標楷體" w:eastAsia="標楷體" w:hAnsi="標楷體" w:cs="Times New Roman"/>
                <w:szCs w:val="24"/>
              </w:rPr>
              <w:t>提供者告知事項及程序、第十三條</w:t>
            </w:r>
            <w:r w:rsidR="009877D1" w:rsidRPr="009434F5">
              <w:rPr>
                <w:rFonts w:ascii="標楷體" w:eastAsia="標楷體" w:hAnsi="標楷體" w:cs="Times New Roman" w:hint="eastAsia"/>
                <w:szCs w:val="24"/>
              </w:rPr>
              <w:t>提供者</w:t>
            </w:r>
            <w:r w:rsidRPr="009434F5">
              <w:rPr>
                <w:rFonts w:ascii="標楷體" w:eastAsia="標楷體" w:hAnsi="標楷體" w:cs="Times New Roman"/>
                <w:szCs w:val="24"/>
              </w:rPr>
              <w:t>招募廣告</w:t>
            </w:r>
            <w:r w:rsidR="009877D1" w:rsidRPr="009434F5">
              <w:rPr>
                <w:rFonts w:ascii="標楷體" w:eastAsia="標楷體" w:hAnsi="標楷體" w:cs="Times New Roman" w:hint="eastAsia"/>
                <w:szCs w:val="24"/>
              </w:rPr>
              <w:t>資格</w:t>
            </w:r>
            <w:r w:rsidRPr="009434F5">
              <w:rPr>
                <w:rFonts w:ascii="標楷體" w:eastAsia="標楷體" w:hAnsi="標楷體" w:cs="Times New Roman"/>
                <w:szCs w:val="24"/>
              </w:rPr>
              <w:t>、第十四條</w:t>
            </w:r>
            <w:r w:rsidR="009877D1" w:rsidRPr="009434F5">
              <w:rPr>
                <w:rFonts w:ascii="標楷體" w:eastAsia="標楷體" w:hAnsi="標楷體" w:cs="Times New Roman" w:hint="eastAsia"/>
                <w:szCs w:val="24"/>
              </w:rPr>
              <w:t>提供者</w:t>
            </w:r>
            <w:r w:rsidRPr="009434F5">
              <w:rPr>
                <w:rFonts w:ascii="標楷體" w:eastAsia="標楷體" w:hAnsi="標楷體" w:cs="Times New Roman"/>
                <w:szCs w:val="24"/>
              </w:rPr>
              <w:t xml:space="preserve">招募廣告刊登核准相關規定、第十六條安全監視規定及第十七條流向管理等相關規定之罰則。 </w:t>
            </w:r>
          </w:p>
          <w:p w14:paraId="5511C824" w14:textId="77777777" w:rsidR="00362312" w:rsidRPr="009434F5" w:rsidRDefault="00362312" w:rsidP="00AC761F">
            <w:pPr>
              <w:jc w:val="both"/>
              <w:rPr>
                <w:rFonts w:ascii="標楷體" w:eastAsia="標楷體" w:hAnsi="標楷體" w:cs="Times New Roman"/>
                <w:szCs w:val="24"/>
              </w:rPr>
            </w:pPr>
          </w:p>
          <w:p w14:paraId="2637F66E" w14:textId="77777777" w:rsidR="00362312" w:rsidRPr="009434F5" w:rsidRDefault="00362312" w:rsidP="00AC761F">
            <w:pPr>
              <w:jc w:val="both"/>
              <w:rPr>
                <w:rFonts w:ascii="標楷體" w:eastAsia="標楷體" w:hAnsi="標楷體" w:cs="Times New Roman"/>
                <w:szCs w:val="24"/>
              </w:rPr>
            </w:pPr>
          </w:p>
          <w:p w14:paraId="4BF59C46" w14:textId="77777777" w:rsidR="00362312" w:rsidRPr="009434F5" w:rsidRDefault="00362312" w:rsidP="00AC761F">
            <w:pPr>
              <w:jc w:val="both"/>
              <w:rPr>
                <w:rFonts w:ascii="標楷體" w:eastAsia="標楷體" w:hAnsi="標楷體" w:cs="Times New Roman"/>
                <w:szCs w:val="24"/>
              </w:rPr>
            </w:pPr>
          </w:p>
        </w:tc>
      </w:tr>
      <w:tr w:rsidR="009434F5" w:rsidRPr="009434F5" w14:paraId="761B6A32" w14:textId="77777777" w:rsidTr="00DF343A">
        <w:trPr>
          <w:trHeight w:val="850"/>
        </w:trPr>
        <w:tc>
          <w:tcPr>
            <w:tcW w:w="2500" w:type="pct"/>
          </w:tcPr>
          <w:p w14:paraId="44227225" w14:textId="77777777" w:rsidR="00380F45" w:rsidRDefault="00362312" w:rsidP="00380F45">
            <w:pPr>
              <w:jc w:val="both"/>
              <w:rPr>
                <w:rFonts w:ascii="標楷體" w:eastAsia="標楷體" w:hAnsi="標楷體" w:cs="Times New Roman"/>
                <w:szCs w:val="24"/>
              </w:rPr>
            </w:pPr>
            <w:r w:rsidRPr="009434F5">
              <w:rPr>
                <w:rFonts w:ascii="標楷體" w:eastAsia="標楷體" w:hAnsi="標楷體" w:cs="Times New Roman"/>
                <w:szCs w:val="24"/>
              </w:rPr>
              <w:t xml:space="preserve">第二十條  </w:t>
            </w:r>
            <w:bookmarkStart w:id="21" w:name="_Hlk80803273"/>
            <w:r w:rsidRPr="009434F5">
              <w:rPr>
                <w:rFonts w:ascii="標楷體" w:eastAsia="標楷體" w:hAnsi="標楷體" w:cs="Times New Roman"/>
                <w:szCs w:val="24"/>
              </w:rPr>
              <w:t>本條例所定之罰鍰，由直轄</w:t>
            </w:r>
          </w:p>
          <w:p w14:paraId="4412302A" w14:textId="6A2C64C3" w:rsidR="00362312" w:rsidRPr="009434F5" w:rsidRDefault="00362312" w:rsidP="00380F45">
            <w:pPr>
              <w:ind w:leftChars="100" w:left="240"/>
              <w:jc w:val="both"/>
              <w:rPr>
                <w:rFonts w:ascii="標楷體" w:eastAsia="標楷體" w:hAnsi="標楷體" w:cs="Times New Roman"/>
                <w:szCs w:val="24"/>
              </w:rPr>
            </w:pPr>
            <w:r w:rsidRPr="009434F5">
              <w:rPr>
                <w:rFonts w:ascii="標楷體" w:eastAsia="標楷體" w:hAnsi="標楷體" w:cs="Times New Roman"/>
                <w:szCs w:val="24"/>
              </w:rPr>
              <w:t>市、縣（市）衛生主管機關處罰之。</w:t>
            </w:r>
            <w:bookmarkEnd w:id="21"/>
          </w:p>
        </w:tc>
        <w:tc>
          <w:tcPr>
            <w:tcW w:w="2500" w:type="pct"/>
          </w:tcPr>
          <w:p w14:paraId="08CE86F0" w14:textId="25C4633D" w:rsidR="00362312" w:rsidRPr="009434F5" w:rsidRDefault="00366E5A" w:rsidP="00AC761F">
            <w:pPr>
              <w:jc w:val="both"/>
              <w:rPr>
                <w:rFonts w:ascii="標楷體" w:eastAsia="標楷體" w:hAnsi="標楷體" w:cs="Times New Roman"/>
                <w:szCs w:val="24"/>
              </w:rPr>
            </w:pPr>
            <w:r w:rsidRPr="009434F5">
              <w:rPr>
                <w:rFonts w:ascii="標楷體" w:eastAsia="標楷體" w:hAnsi="標楷體" w:cs="Times New Roman"/>
                <w:szCs w:val="24"/>
              </w:rPr>
              <w:t>參考藥事法第</w:t>
            </w:r>
            <w:r w:rsidR="005940F1" w:rsidRPr="009434F5">
              <w:rPr>
                <w:rFonts w:ascii="標楷體" w:eastAsia="標楷體" w:hAnsi="標楷體" w:cs="Times New Roman" w:hint="eastAsia"/>
                <w:szCs w:val="24"/>
              </w:rPr>
              <w:t>一百</w:t>
            </w:r>
            <w:r w:rsidRPr="009434F5">
              <w:rPr>
                <w:rFonts w:ascii="標楷體" w:eastAsia="標楷體" w:hAnsi="標楷體" w:cs="Times New Roman"/>
                <w:szCs w:val="24"/>
              </w:rPr>
              <w:t>條規定，</w:t>
            </w:r>
            <w:r w:rsidR="005940F1" w:rsidRPr="009434F5">
              <w:rPr>
                <w:rFonts w:ascii="標楷體" w:eastAsia="標楷體" w:hAnsi="標楷體" w:cs="Times New Roman" w:hint="eastAsia"/>
                <w:szCs w:val="24"/>
              </w:rPr>
              <w:t>明定</w:t>
            </w:r>
            <w:r w:rsidRPr="009434F5">
              <w:rPr>
                <w:rFonts w:ascii="標楷體" w:eastAsia="標楷體" w:hAnsi="標楷體" w:cs="Times New Roman"/>
                <w:szCs w:val="24"/>
              </w:rPr>
              <w:t>本條例所定之罰</w:t>
            </w:r>
            <w:r w:rsidR="00A61E7C">
              <w:rPr>
                <w:rFonts w:ascii="標楷體" w:eastAsia="標楷體" w:hAnsi="標楷體" w:cs="Times New Roman" w:hint="eastAsia"/>
                <w:szCs w:val="24"/>
              </w:rPr>
              <w:t>鍰</w:t>
            </w:r>
            <w:r w:rsidRPr="009434F5">
              <w:rPr>
                <w:rFonts w:ascii="標楷體" w:eastAsia="標楷體" w:hAnsi="標楷體" w:cs="Times New Roman"/>
                <w:szCs w:val="24"/>
              </w:rPr>
              <w:t>，由直轄市、縣（市）衛生主管機關處罰。</w:t>
            </w:r>
          </w:p>
        </w:tc>
      </w:tr>
      <w:tr w:rsidR="007A18C4" w:rsidRPr="009434F5" w14:paraId="11DA165F" w14:textId="77777777" w:rsidTr="00DF343A">
        <w:trPr>
          <w:trHeight w:val="850"/>
        </w:trPr>
        <w:tc>
          <w:tcPr>
            <w:tcW w:w="2500" w:type="pct"/>
          </w:tcPr>
          <w:p w14:paraId="553532AB" w14:textId="77777777" w:rsidR="006C14B7" w:rsidRPr="009434F5" w:rsidRDefault="00362312" w:rsidP="006C14B7">
            <w:pPr>
              <w:ind w:left="22" w:hangingChars="9" w:hanging="22"/>
              <w:jc w:val="both"/>
              <w:rPr>
                <w:rFonts w:ascii="標楷體" w:eastAsia="標楷體" w:hAnsi="標楷體" w:cs="Times New Roman"/>
                <w:szCs w:val="24"/>
              </w:rPr>
            </w:pPr>
            <w:r w:rsidRPr="009434F5">
              <w:rPr>
                <w:rFonts w:ascii="標楷體" w:eastAsia="標楷體" w:hAnsi="標楷體" w:cs="Times New Roman"/>
                <w:szCs w:val="24"/>
              </w:rPr>
              <w:t xml:space="preserve">第二十一條　</w:t>
            </w:r>
            <w:bookmarkStart w:id="22" w:name="_Hlk80803299"/>
            <w:r w:rsidRPr="009434F5">
              <w:rPr>
                <w:rFonts w:ascii="標楷體" w:eastAsia="標楷體" w:hAnsi="標楷體" w:cs="Times New Roman"/>
                <w:szCs w:val="24"/>
              </w:rPr>
              <w:t>本條例施行日期，由行政</w:t>
            </w:r>
          </w:p>
          <w:p w14:paraId="14C5E52C" w14:textId="07D36E25" w:rsidR="00362312" w:rsidRPr="009434F5" w:rsidRDefault="00362312" w:rsidP="006C14B7">
            <w:pPr>
              <w:ind w:leftChars="100" w:left="262" w:hangingChars="9" w:hanging="22"/>
              <w:jc w:val="both"/>
              <w:rPr>
                <w:rFonts w:ascii="標楷體" w:eastAsia="標楷體" w:hAnsi="標楷體" w:cs="Times New Roman"/>
                <w:szCs w:val="24"/>
              </w:rPr>
            </w:pPr>
            <w:r w:rsidRPr="009434F5">
              <w:rPr>
                <w:rFonts w:ascii="標楷體" w:eastAsia="標楷體" w:hAnsi="標楷體" w:cs="Times New Roman"/>
                <w:szCs w:val="24"/>
              </w:rPr>
              <w:t>院定之。</w:t>
            </w:r>
            <w:bookmarkEnd w:id="22"/>
          </w:p>
        </w:tc>
        <w:tc>
          <w:tcPr>
            <w:tcW w:w="2500" w:type="pct"/>
          </w:tcPr>
          <w:p w14:paraId="06F576C5" w14:textId="77777777" w:rsidR="00362312" w:rsidRPr="009434F5" w:rsidRDefault="00362312" w:rsidP="00AC761F">
            <w:pPr>
              <w:jc w:val="both"/>
              <w:rPr>
                <w:rFonts w:ascii="標楷體" w:eastAsia="標楷體" w:hAnsi="標楷體" w:cs="Times New Roman"/>
                <w:szCs w:val="24"/>
              </w:rPr>
            </w:pPr>
            <w:r w:rsidRPr="009434F5">
              <w:rPr>
                <w:rFonts w:ascii="標楷體" w:eastAsia="標楷體" w:hAnsi="標楷體" w:cs="Times New Roman"/>
                <w:szCs w:val="24"/>
              </w:rPr>
              <w:t>考量新增制度及措施需給予業者準備及緩衝期間，</w:t>
            </w:r>
            <w:proofErr w:type="gramStart"/>
            <w:r w:rsidRPr="009434F5">
              <w:rPr>
                <w:rFonts w:ascii="標楷體" w:eastAsia="標楷體" w:hAnsi="標楷體" w:cs="Times New Roman"/>
                <w:szCs w:val="24"/>
              </w:rPr>
              <w:t>爰</w:t>
            </w:r>
            <w:proofErr w:type="gramEnd"/>
            <w:r w:rsidRPr="009434F5">
              <w:rPr>
                <w:rFonts w:ascii="標楷體" w:eastAsia="標楷體" w:hAnsi="標楷體" w:cs="Times New Roman"/>
                <w:szCs w:val="24"/>
              </w:rPr>
              <w:t>規定本條例施行日期由行政院定之。</w:t>
            </w:r>
          </w:p>
        </w:tc>
      </w:tr>
    </w:tbl>
    <w:p w14:paraId="7698F3D4" w14:textId="77777777" w:rsidR="00362312" w:rsidRPr="009434F5" w:rsidRDefault="00362312">
      <w:pPr>
        <w:rPr>
          <w:rFonts w:ascii="標楷體" w:eastAsia="標楷體" w:hAnsi="標楷體"/>
        </w:rPr>
      </w:pPr>
    </w:p>
    <w:sectPr w:rsidR="00362312" w:rsidRPr="009434F5" w:rsidSect="00DF343A">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DB46D" w14:textId="77777777" w:rsidR="00464D6C" w:rsidRDefault="00464D6C" w:rsidP="00356FB6">
      <w:r>
        <w:separator/>
      </w:r>
    </w:p>
  </w:endnote>
  <w:endnote w:type="continuationSeparator" w:id="0">
    <w:p w14:paraId="32B1C0FD" w14:textId="77777777" w:rsidR="00464D6C" w:rsidRDefault="00464D6C" w:rsidP="0035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BAB61" w14:textId="39F0B350" w:rsidR="00701772" w:rsidRPr="00D571ED" w:rsidRDefault="00EC1B76">
    <w:pPr>
      <w:pStyle w:val="a7"/>
      <w:jc w:val="center"/>
      <w:rPr>
        <w:rFonts w:ascii="Times New Roman" w:hAnsi="Times New Roman" w:cs="Times New Roman"/>
      </w:rPr>
    </w:pPr>
    <w:r w:rsidRPr="00EC1B76">
      <w:rPr>
        <w:rFonts w:ascii="Times New Roman" w:hAnsi="Times New Roman" w:cs="Times New Roman"/>
      </w:rPr>
      <w:t>3-</w:t>
    </w:r>
    <w:sdt>
      <w:sdtPr>
        <w:rPr>
          <w:rFonts w:ascii="Times New Roman" w:hAnsi="Times New Roman" w:cs="Times New Roman"/>
        </w:rPr>
        <w:id w:val="-891336879"/>
        <w:docPartObj>
          <w:docPartGallery w:val="Page Numbers (Bottom of Page)"/>
          <w:docPartUnique/>
        </w:docPartObj>
      </w:sdtPr>
      <w:sdtEndPr/>
      <w:sdtContent>
        <w:r w:rsidR="00701772" w:rsidRPr="00EC1B76">
          <w:rPr>
            <w:rFonts w:ascii="Times New Roman" w:hAnsi="Times New Roman" w:cs="Times New Roman"/>
          </w:rPr>
          <w:fldChar w:fldCharType="begin"/>
        </w:r>
        <w:r w:rsidR="00701772" w:rsidRPr="00EC1B76">
          <w:rPr>
            <w:rFonts w:ascii="Times New Roman" w:hAnsi="Times New Roman" w:cs="Times New Roman"/>
          </w:rPr>
          <w:instrText>PAGE   \* MERGEFORMAT</w:instrText>
        </w:r>
        <w:r w:rsidR="00701772" w:rsidRPr="00EC1B76">
          <w:rPr>
            <w:rFonts w:ascii="Times New Roman" w:hAnsi="Times New Roman" w:cs="Times New Roman"/>
          </w:rPr>
          <w:fldChar w:fldCharType="separate"/>
        </w:r>
        <w:r w:rsidR="00701772" w:rsidRPr="00EC1B76">
          <w:rPr>
            <w:rFonts w:ascii="Times New Roman" w:hAnsi="Times New Roman" w:cs="Times New Roman"/>
            <w:lang w:val="zh-TW"/>
          </w:rPr>
          <w:t>2</w:t>
        </w:r>
        <w:r w:rsidR="00701772" w:rsidRPr="00EC1B76">
          <w:rPr>
            <w:rFonts w:ascii="Times New Roman" w:hAnsi="Times New Roman" w:cs="Times New Roman"/>
          </w:rPr>
          <w:fldChar w:fldCharType="end"/>
        </w:r>
      </w:sdtContent>
    </w:sdt>
  </w:p>
  <w:p w14:paraId="413018FB" w14:textId="77777777" w:rsidR="00701772" w:rsidRDefault="007017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E53C2" w14:textId="77777777" w:rsidR="00464D6C" w:rsidRDefault="00464D6C" w:rsidP="00356FB6">
      <w:r>
        <w:separator/>
      </w:r>
    </w:p>
  </w:footnote>
  <w:footnote w:type="continuationSeparator" w:id="0">
    <w:p w14:paraId="453AE789" w14:textId="77777777" w:rsidR="00464D6C" w:rsidRDefault="00464D6C" w:rsidP="00356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8AE"/>
    <w:multiLevelType w:val="hybridMultilevel"/>
    <w:tmpl w:val="9FE49990"/>
    <w:lvl w:ilvl="0" w:tplc="04090015">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BC07C4D"/>
    <w:multiLevelType w:val="hybridMultilevel"/>
    <w:tmpl w:val="A73417A2"/>
    <w:lvl w:ilvl="0" w:tplc="8F2AD9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A11599"/>
    <w:multiLevelType w:val="hybridMultilevel"/>
    <w:tmpl w:val="739EF070"/>
    <w:lvl w:ilvl="0" w:tplc="97004A6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D84008"/>
    <w:multiLevelType w:val="hybridMultilevel"/>
    <w:tmpl w:val="5DACF09E"/>
    <w:lvl w:ilvl="0" w:tplc="97004A6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7A79F1"/>
    <w:multiLevelType w:val="hybridMultilevel"/>
    <w:tmpl w:val="9AFE6FE8"/>
    <w:lvl w:ilvl="0" w:tplc="18200784">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5B183B"/>
    <w:multiLevelType w:val="hybridMultilevel"/>
    <w:tmpl w:val="9F8075D8"/>
    <w:lvl w:ilvl="0" w:tplc="97004A6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4D09BC"/>
    <w:multiLevelType w:val="hybridMultilevel"/>
    <w:tmpl w:val="34E228A6"/>
    <w:lvl w:ilvl="0" w:tplc="97004A6A">
      <w:start w:val="1"/>
      <w:numFmt w:val="taiwaneseCountingThousand"/>
      <w:lvlText w:val="%1、"/>
      <w:lvlJc w:val="left"/>
      <w:pPr>
        <w:ind w:left="648" w:hanging="480"/>
      </w:pPr>
      <w:rPr>
        <w:lang w:val="en-US"/>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7" w15:restartNumberingAfterBreak="0">
    <w:nsid w:val="26E13430"/>
    <w:multiLevelType w:val="hybridMultilevel"/>
    <w:tmpl w:val="3D1851F6"/>
    <w:lvl w:ilvl="0" w:tplc="9ACE4B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AF2E26"/>
    <w:multiLevelType w:val="hybridMultilevel"/>
    <w:tmpl w:val="BBD2EA7E"/>
    <w:lvl w:ilvl="0" w:tplc="D818BA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1D3F50"/>
    <w:multiLevelType w:val="hybridMultilevel"/>
    <w:tmpl w:val="04ACB2A6"/>
    <w:lvl w:ilvl="0" w:tplc="2F02A7BA">
      <w:start w:val="1"/>
      <w:numFmt w:val="taiwaneseCountingThousand"/>
      <w:lvlText w:val="%1、"/>
      <w:lvlJc w:val="left"/>
      <w:pPr>
        <w:ind w:left="480" w:hanging="480"/>
      </w:pPr>
      <w:rPr>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0553D0"/>
    <w:multiLevelType w:val="hybridMultilevel"/>
    <w:tmpl w:val="48AE900A"/>
    <w:lvl w:ilvl="0" w:tplc="059A37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07451F"/>
    <w:multiLevelType w:val="hybridMultilevel"/>
    <w:tmpl w:val="F20652BA"/>
    <w:lvl w:ilvl="0" w:tplc="97004A6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903B26"/>
    <w:multiLevelType w:val="hybridMultilevel"/>
    <w:tmpl w:val="DA741834"/>
    <w:lvl w:ilvl="0" w:tplc="DFE276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277162"/>
    <w:multiLevelType w:val="hybridMultilevel"/>
    <w:tmpl w:val="F158651C"/>
    <w:lvl w:ilvl="0" w:tplc="17A462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D47096D"/>
    <w:multiLevelType w:val="hybridMultilevel"/>
    <w:tmpl w:val="FBDCC2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5750F0"/>
    <w:multiLevelType w:val="hybridMultilevel"/>
    <w:tmpl w:val="2AB24A94"/>
    <w:lvl w:ilvl="0" w:tplc="F7FC18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0013B6"/>
    <w:multiLevelType w:val="hybridMultilevel"/>
    <w:tmpl w:val="CD328AA2"/>
    <w:lvl w:ilvl="0" w:tplc="97004A6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2A62B6"/>
    <w:multiLevelType w:val="hybridMultilevel"/>
    <w:tmpl w:val="6A76B168"/>
    <w:lvl w:ilvl="0" w:tplc="97004A6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0505DA"/>
    <w:multiLevelType w:val="hybridMultilevel"/>
    <w:tmpl w:val="3802371C"/>
    <w:lvl w:ilvl="0" w:tplc="04090015">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53397893"/>
    <w:multiLevelType w:val="hybridMultilevel"/>
    <w:tmpl w:val="EEF02032"/>
    <w:lvl w:ilvl="0" w:tplc="97004A6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7D43305"/>
    <w:multiLevelType w:val="hybridMultilevel"/>
    <w:tmpl w:val="1182EE28"/>
    <w:lvl w:ilvl="0" w:tplc="97004A6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8C83AD2"/>
    <w:multiLevelType w:val="hybridMultilevel"/>
    <w:tmpl w:val="79E6F898"/>
    <w:lvl w:ilvl="0" w:tplc="97004A6A">
      <w:start w:val="1"/>
      <w:numFmt w:val="taiwaneseCountingThousand"/>
      <w:lvlText w:val="%1、"/>
      <w:lvlJc w:val="left"/>
      <w:pPr>
        <w:tabs>
          <w:tab w:val="num" w:pos="1048"/>
        </w:tabs>
        <w:ind w:left="1048" w:hanging="480"/>
      </w:pPr>
      <w:rPr>
        <w:lang w:val="en-US"/>
      </w:rPr>
    </w:lvl>
    <w:lvl w:ilvl="1" w:tplc="04090019">
      <w:start w:val="1"/>
      <w:numFmt w:val="ideographTraditional"/>
      <w:lvlText w:val="%2、"/>
      <w:lvlJc w:val="left"/>
      <w:pPr>
        <w:tabs>
          <w:tab w:val="num" w:pos="1520"/>
        </w:tabs>
        <w:ind w:left="1520" w:hanging="480"/>
      </w:pPr>
    </w:lvl>
    <w:lvl w:ilvl="2" w:tplc="0409001B">
      <w:start w:val="1"/>
      <w:numFmt w:val="lowerRoman"/>
      <w:lvlText w:val="%3."/>
      <w:lvlJc w:val="right"/>
      <w:pPr>
        <w:tabs>
          <w:tab w:val="num" w:pos="2000"/>
        </w:tabs>
        <w:ind w:left="2000" w:hanging="480"/>
      </w:pPr>
    </w:lvl>
    <w:lvl w:ilvl="3" w:tplc="0409000F">
      <w:start w:val="1"/>
      <w:numFmt w:val="decimal"/>
      <w:lvlText w:val="%4."/>
      <w:lvlJc w:val="left"/>
      <w:pPr>
        <w:tabs>
          <w:tab w:val="num" w:pos="2480"/>
        </w:tabs>
        <w:ind w:left="2480" w:hanging="480"/>
      </w:pPr>
    </w:lvl>
    <w:lvl w:ilvl="4" w:tplc="04090019">
      <w:start w:val="1"/>
      <w:numFmt w:val="ideographTraditional"/>
      <w:lvlText w:val="%5、"/>
      <w:lvlJc w:val="left"/>
      <w:pPr>
        <w:tabs>
          <w:tab w:val="num" w:pos="2960"/>
        </w:tabs>
        <w:ind w:left="2960" w:hanging="480"/>
      </w:pPr>
    </w:lvl>
    <w:lvl w:ilvl="5" w:tplc="0409001B">
      <w:start w:val="1"/>
      <w:numFmt w:val="lowerRoman"/>
      <w:lvlText w:val="%6."/>
      <w:lvlJc w:val="right"/>
      <w:pPr>
        <w:tabs>
          <w:tab w:val="num" w:pos="3440"/>
        </w:tabs>
        <w:ind w:left="3440" w:hanging="480"/>
      </w:pPr>
    </w:lvl>
    <w:lvl w:ilvl="6" w:tplc="0409000F">
      <w:start w:val="1"/>
      <w:numFmt w:val="decimal"/>
      <w:lvlText w:val="%7."/>
      <w:lvlJc w:val="left"/>
      <w:pPr>
        <w:tabs>
          <w:tab w:val="num" w:pos="3920"/>
        </w:tabs>
        <w:ind w:left="3920" w:hanging="480"/>
      </w:pPr>
    </w:lvl>
    <w:lvl w:ilvl="7" w:tplc="04090019">
      <w:start w:val="1"/>
      <w:numFmt w:val="ideographTraditional"/>
      <w:lvlText w:val="%8、"/>
      <w:lvlJc w:val="left"/>
      <w:pPr>
        <w:tabs>
          <w:tab w:val="num" w:pos="4400"/>
        </w:tabs>
        <w:ind w:left="4400" w:hanging="480"/>
      </w:pPr>
    </w:lvl>
    <w:lvl w:ilvl="8" w:tplc="0409001B">
      <w:start w:val="1"/>
      <w:numFmt w:val="lowerRoman"/>
      <w:lvlText w:val="%9."/>
      <w:lvlJc w:val="right"/>
      <w:pPr>
        <w:tabs>
          <w:tab w:val="num" w:pos="4880"/>
        </w:tabs>
        <w:ind w:left="4880" w:hanging="480"/>
      </w:pPr>
    </w:lvl>
  </w:abstractNum>
  <w:abstractNum w:abstractNumId="22" w15:restartNumberingAfterBreak="0">
    <w:nsid w:val="69D023F9"/>
    <w:multiLevelType w:val="hybridMultilevel"/>
    <w:tmpl w:val="998886BC"/>
    <w:lvl w:ilvl="0" w:tplc="97004A6A">
      <w:start w:val="1"/>
      <w:numFmt w:val="taiwaneseCountingThousand"/>
      <w:lvlText w:val="%1、"/>
      <w:lvlJc w:val="left"/>
      <w:pPr>
        <w:ind w:left="654" w:hanging="480"/>
      </w:pPr>
      <w:rPr>
        <w:lang w:val="en-US"/>
      </w:rPr>
    </w:lvl>
    <w:lvl w:ilvl="1" w:tplc="04090019" w:tentative="1">
      <w:start w:val="1"/>
      <w:numFmt w:val="ideographTraditional"/>
      <w:lvlText w:val="%2、"/>
      <w:lvlJc w:val="left"/>
      <w:pPr>
        <w:ind w:left="1134" w:hanging="480"/>
      </w:pPr>
    </w:lvl>
    <w:lvl w:ilvl="2" w:tplc="0409001B" w:tentative="1">
      <w:start w:val="1"/>
      <w:numFmt w:val="lowerRoman"/>
      <w:lvlText w:val="%3."/>
      <w:lvlJc w:val="right"/>
      <w:pPr>
        <w:ind w:left="1614" w:hanging="480"/>
      </w:pPr>
    </w:lvl>
    <w:lvl w:ilvl="3" w:tplc="0409000F" w:tentative="1">
      <w:start w:val="1"/>
      <w:numFmt w:val="decimal"/>
      <w:lvlText w:val="%4."/>
      <w:lvlJc w:val="left"/>
      <w:pPr>
        <w:ind w:left="2094" w:hanging="480"/>
      </w:pPr>
    </w:lvl>
    <w:lvl w:ilvl="4" w:tplc="04090019" w:tentative="1">
      <w:start w:val="1"/>
      <w:numFmt w:val="ideographTraditional"/>
      <w:lvlText w:val="%5、"/>
      <w:lvlJc w:val="left"/>
      <w:pPr>
        <w:ind w:left="2574" w:hanging="480"/>
      </w:pPr>
    </w:lvl>
    <w:lvl w:ilvl="5" w:tplc="0409001B" w:tentative="1">
      <w:start w:val="1"/>
      <w:numFmt w:val="lowerRoman"/>
      <w:lvlText w:val="%6."/>
      <w:lvlJc w:val="right"/>
      <w:pPr>
        <w:ind w:left="3054" w:hanging="480"/>
      </w:pPr>
    </w:lvl>
    <w:lvl w:ilvl="6" w:tplc="0409000F" w:tentative="1">
      <w:start w:val="1"/>
      <w:numFmt w:val="decimal"/>
      <w:lvlText w:val="%7."/>
      <w:lvlJc w:val="left"/>
      <w:pPr>
        <w:ind w:left="3534" w:hanging="480"/>
      </w:pPr>
    </w:lvl>
    <w:lvl w:ilvl="7" w:tplc="04090019" w:tentative="1">
      <w:start w:val="1"/>
      <w:numFmt w:val="ideographTraditional"/>
      <w:lvlText w:val="%8、"/>
      <w:lvlJc w:val="left"/>
      <w:pPr>
        <w:ind w:left="4014" w:hanging="480"/>
      </w:pPr>
    </w:lvl>
    <w:lvl w:ilvl="8" w:tplc="0409001B" w:tentative="1">
      <w:start w:val="1"/>
      <w:numFmt w:val="lowerRoman"/>
      <w:lvlText w:val="%9."/>
      <w:lvlJc w:val="right"/>
      <w:pPr>
        <w:ind w:left="4494" w:hanging="480"/>
      </w:pPr>
    </w:lvl>
  </w:abstractNum>
  <w:abstractNum w:abstractNumId="23" w15:restartNumberingAfterBreak="0">
    <w:nsid w:val="6CEF5372"/>
    <w:multiLevelType w:val="hybridMultilevel"/>
    <w:tmpl w:val="ACEA34AE"/>
    <w:lvl w:ilvl="0" w:tplc="6FF8F640">
      <w:start w:val="1"/>
      <w:numFmt w:val="taiwaneseCountingThousand"/>
      <w:lvlText w:val="%1、"/>
      <w:lvlJc w:val="left"/>
      <w:pPr>
        <w:ind w:left="894" w:hanging="720"/>
      </w:pPr>
      <w:rPr>
        <w:rFonts w:hint="default"/>
      </w:rPr>
    </w:lvl>
    <w:lvl w:ilvl="1" w:tplc="04090019" w:tentative="1">
      <w:start w:val="1"/>
      <w:numFmt w:val="ideographTraditional"/>
      <w:lvlText w:val="%2、"/>
      <w:lvlJc w:val="left"/>
      <w:pPr>
        <w:ind w:left="1134" w:hanging="480"/>
      </w:pPr>
    </w:lvl>
    <w:lvl w:ilvl="2" w:tplc="0409001B" w:tentative="1">
      <w:start w:val="1"/>
      <w:numFmt w:val="lowerRoman"/>
      <w:lvlText w:val="%3."/>
      <w:lvlJc w:val="right"/>
      <w:pPr>
        <w:ind w:left="1614" w:hanging="480"/>
      </w:pPr>
    </w:lvl>
    <w:lvl w:ilvl="3" w:tplc="0409000F" w:tentative="1">
      <w:start w:val="1"/>
      <w:numFmt w:val="decimal"/>
      <w:lvlText w:val="%4."/>
      <w:lvlJc w:val="left"/>
      <w:pPr>
        <w:ind w:left="2094" w:hanging="480"/>
      </w:pPr>
    </w:lvl>
    <w:lvl w:ilvl="4" w:tplc="04090019" w:tentative="1">
      <w:start w:val="1"/>
      <w:numFmt w:val="ideographTraditional"/>
      <w:lvlText w:val="%5、"/>
      <w:lvlJc w:val="left"/>
      <w:pPr>
        <w:ind w:left="2574" w:hanging="480"/>
      </w:pPr>
    </w:lvl>
    <w:lvl w:ilvl="5" w:tplc="0409001B" w:tentative="1">
      <w:start w:val="1"/>
      <w:numFmt w:val="lowerRoman"/>
      <w:lvlText w:val="%6."/>
      <w:lvlJc w:val="right"/>
      <w:pPr>
        <w:ind w:left="3054" w:hanging="480"/>
      </w:pPr>
    </w:lvl>
    <w:lvl w:ilvl="6" w:tplc="0409000F" w:tentative="1">
      <w:start w:val="1"/>
      <w:numFmt w:val="decimal"/>
      <w:lvlText w:val="%7."/>
      <w:lvlJc w:val="left"/>
      <w:pPr>
        <w:ind w:left="3534" w:hanging="480"/>
      </w:pPr>
    </w:lvl>
    <w:lvl w:ilvl="7" w:tplc="04090019" w:tentative="1">
      <w:start w:val="1"/>
      <w:numFmt w:val="ideographTraditional"/>
      <w:lvlText w:val="%8、"/>
      <w:lvlJc w:val="left"/>
      <w:pPr>
        <w:ind w:left="4014" w:hanging="480"/>
      </w:pPr>
    </w:lvl>
    <w:lvl w:ilvl="8" w:tplc="0409001B" w:tentative="1">
      <w:start w:val="1"/>
      <w:numFmt w:val="lowerRoman"/>
      <w:lvlText w:val="%9."/>
      <w:lvlJc w:val="right"/>
      <w:pPr>
        <w:ind w:left="4494" w:hanging="480"/>
      </w:pPr>
    </w:lvl>
  </w:abstractNum>
  <w:abstractNum w:abstractNumId="24" w15:restartNumberingAfterBreak="0">
    <w:nsid w:val="7374704D"/>
    <w:multiLevelType w:val="hybridMultilevel"/>
    <w:tmpl w:val="19BC96F8"/>
    <w:lvl w:ilvl="0" w:tplc="04090015">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762D629D"/>
    <w:multiLevelType w:val="hybridMultilevel"/>
    <w:tmpl w:val="6F2459D2"/>
    <w:lvl w:ilvl="0" w:tplc="45D8FA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A46992"/>
    <w:multiLevelType w:val="hybridMultilevel"/>
    <w:tmpl w:val="A6442416"/>
    <w:lvl w:ilvl="0" w:tplc="97004A6A">
      <w:start w:val="1"/>
      <w:numFmt w:val="taiwaneseCountingThousand"/>
      <w:lvlText w:val="%1、"/>
      <w:lvlJc w:val="left"/>
      <w:pPr>
        <w:ind w:left="654" w:hanging="480"/>
      </w:pPr>
      <w:rPr>
        <w:lang w:val="en-US"/>
      </w:rPr>
    </w:lvl>
    <w:lvl w:ilvl="1" w:tplc="04090019" w:tentative="1">
      <w:start w:val="1"/>
      <w:numFmt w:val="ideographTraditional"/>
      <w:lvlText w:val="%2、"/>
      <w:lvlJc w:val="left"/>
      <w:pPr>
        <w:ind w:left="1134" w:hanging="480"/>
      </w:pPr>
    </w:lvl>
    <w:lvl w:ilvl="2" w:tplc="0409001B" w:tentative="1">
      <w:start w:val="1"/>
      <w:numFmt w:val="lowerRoman"/>
      <w:lvlText w:val="%3."/>
      <w:lvlJc w:val="right"/>
      <w:pPr>
        <w:ind w:left="1614" w:hanging="480"/>
      </w:pPr>
    </w:lvl>
    <w:lvl w:ilvl="3" w:tplc="0409000F" w:tentative="1">
      <w:start w:val="1"/>
      <w:numFmt w:val="decimal"/>
      <w:lvlText w:val="%4."/>
      <w:lvlJc w:val="left"/>
      <w:pPr>
        <w:ind w:left="2094" w:hanging="480"/>
      </w:pPr>
    </w:lvl>
    <w:lvl w:ilvl="4" w:tplc="04090019" w:tentative="1">
      <w:start w:val="1"/>
      <w:numFmt w:val="ideographTraditional"/>
      <w:lvlText w:val="%5、"/>
      <w:lvlJc w:val="left"/>
      <w:pPr>
        <w:ind w:left="2574" w:hanging="480"/>
      </w:pPr>
    </w:lvl>
    <w:lvl w:ilvl="5" w:tplc="0409001B" w:tentative="1">
      <w:start w:val="1"/>
      <w:numFmt w:val="lowerRoman"/>
      <w:lvlText w:val="%6."/>
      <w:lvlJc w:val="right"/>
      <w:pPr>
        <w:ind w:left="3054" w:hanging="480"/>
      </w:pPr>
    </w:lvl>
    <w:lvl w:ilvl="6" w:tplc="0409000F" w:tentative="1">
      <w:start w:val="1"/>
      <w:numFmt w:val="decimal"/>
      <w:lvlText w:val="%7."/>
      <w:lvlJc w:val="left"/>
      <w:pPr>
        <w:ind w:left="3534" w:hanging="480"/>
      </w:pPr>
    </w:lvl>
    <w:lvl w:ilvl="7" w:tplc="04090019" w:tentative="1">
      <w:start w:val="1"/>
      <w:numFmt w:val="ideographTraditional"/>
      <w:lvlText w:val="%8、"/>
      <w:lvlJc w:val="left"/>
      <w:pPr>
        <w:ind w:left="4014" w:hanging="480"/>
      </w:pPr>
    </w:lvl>
    <w:lvl w:ilvl="8" w:tplc="0409001B" w:tentative="1">
      <w:start w:val="1"/>
      <w:numFmt w:val="lowerRoman"/>
      <w:lvlText w:val="%9."/>
      <w:lvlJc w:val="right"/>
      <w:pPr>
        <w:ind w:left="4494" w:hanging="480"/>
      </w:pPr>
    </w:lvl>
  </w:abstractNum>
  <w:abstractNum w:abstractNumId="27" w15:restartNumberingAfterBreak="0">
    <w:nsid w:val="7F727DB0"/>
    <w:multiLevelType w:val="hybridMultilevel"/>
    <w:tmpl w:val="5484B4EC"/>
    <w:lvl w:ilvl="0" w:tplc="EDC8BA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6"/>
  </w:num>
  <w:num w:numId="4">
    <w:abstractNumId w:val="23"/>
  </w:num>
  <w:num w:numId="5">
    <w:abstractNumId w:val="20"/>
  </w:num>
  <w:num w:numId="6">
    <w:abstractNumId w:val="27"/>
  </w:num>
  <w:num w:numId="7">
    <w:abstractNumId w:val="11"/>
  </w:num>
  <w:num w:numId="8">
    <w:abstractNumId w:val="1"/>
  </w:num>
  <w:num w:numId="9">
    <w:abstractNumId w:val="2"/>
  </w:num>
  <w:num w:numId="10">
    <w:abstractNumId w:val="12"/>
  </w:num>
  <w:num w:numId="11">
    <w:abstractNumId w:val="19"/>
  </w:num>
  <w:num w:numId="12">
    <w:abstractNumId w:val="15"/>
  </w:num>
  <w:num w:numId="13">
    <w:abstractNumId w:val="16"/>
  </w:num>
  <w:num w:numId="14">
    <w:abstractNumId w:val="25"/>
  </w:num>
  <w:num w:numId="15">
    <w:abstractNumId w:val="6"/>
  </w:num>
  <w:num w:numId="16">
    <w:abstractNumId w:val="3"/>
  </w:num>
  <w:num w:numId="17">
    <w:abstractNumId w:val="8"/>
  </w:num>
  <w:num w:numId="18">
    <w:abstractNumId w:val="9"/>
  </w:num>
  <w:num w:numId="19">
    <w:abstractNumId w:val="10"/>
  </w:num>
  <w:num w:numId="20">
    <w:abstractNumId w:val="17"/>
  </w:num>
  <w:num w:numId="21">
    <w:abstractNumId w:val="13"/>
  </w:num>
  <w:num w:numId="22">
    <w:abstractNumId w:val="5"/>
  </w:num>
  <w:num w:numId="23">
    <w:abstractNumId w:val="7"/>
  </w:num>
  <w:num w:numId="24">
    <w:abstractNumId w:val="22"/>
  </w:num>
  <w:num w:numId="25">
    <w:abstractNumId w:val="14"/>
  </w:num>
  <w:num w:numId="26">
    <w:abstractNumId w:val="4"/>
  </w:num>
  <w:num w:numId="27">
    <w:abstractNumId w:val="24"/>
  </w:num>
  <w:num w:numId="28">
    <w:abstractNumId w:val="1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12"/>
    <w:rsid w:val="000113DB"/>
    <w:rsid w:val="00014F49"/>
    <w:rsid w:val="00034CAA"/>
    <w:rsid w:val="000416CB"/>
    <w:rsid w:val="000423E1"/>
    <w:rsid w:val="00080E0D"/>
    <w:rsid w:val="00083B4C"/>
    <w:rsid w:val="000912CF"/>
    <w:rsid w:val="000C0D7A"/>
    <w:rsid w:val="000F37B2"/>
    <w:rsid w:val="00103BA2"/>
    <w:rsid w:val="0014209F"/>
    <w:rsid w:val="00145F3B"/>
    <w:rsid w:val="0014623B"/>
    <w:rsid w:val="001469C4"/>
    <w:rsid w:val="001A215E"/>
    <w:rsid w:val="001B511B"/>
    <w:rsid w:val="00216DD0"/>
    <w:rsid w:val="00244819"/>
    <w:rsid w:val="0024667A"/>
    <w:rsid w:val="00247E1C"/>
    <w:rsid w:val="00255818"/>
    <w:rsid w:val="00264E97"/>
    <w:rsid w:val="002C4D1A"/>
    <w:rsid w:val="002F2720"/>
    <w:rsid w:val="00312F5A"/>
    <w:rsid w:val="00314EE3"/>
    <w:rsid w:val="003225FC"/>
    <w:rsid w:val="00331722"/>
    <w:rsid w:val="003359CA"/>
    <w:rsid w:val="00356FB6"/>
    <w:rsid w:val="00362312"/>
    <w:rsid w:val="00365D75"/>
    <w:rsid w:val="00366E5A"/>
    <w:rsid w:val="00380F45"/>
    <w:rsid w:val="00397A0B"/>
    <w:rsid w:val="003D63AB"/>
    <w:rsid w:val="003F33DD"/>
    <w:rsid w:val="003F783E"/>
    <w:rsid w:val="004340B8"/>
    <w:rsid w:val="00464D6C"/>
    <w:rsid w:val="00490054"/>
    <w:rsid w:val="004B1E57"/>
    <w:rsid w:val="004C53C7"/>
    <w:rsid w:val="00504A97"/>
    <w:rsid w:val="005056F2"/>
    <w:rsid w:val="005469AD"/>
    <w:rsid w:val="00546BB3"/>
    <w:rsid w:val="00560715"/>
    <w:rsid w:val="00566385"/>
    <w:rsid w:val="00572D46"/>
    <w:rsid w:val="005940F1"/>
    <w:rsid w:val="005C0B34"/>
    <w:rsid w:val="006715E4"/>
    <w:rsid w:val="006918F6"/>
    <w:rsid w:val="006C14B7"/>
    <w:rsid w:val="006E29B2"/>
    <w:rsid w:val="006E3507"/>
    <w:rsid w:val="006F1BD7"/>
    <w:rsid w:val="00701371"/>
    <w:rsid w:val="00701772"/>
    <w:rsid w:val="00716957"/>
    <w:rsid w:val="00721C61"/>
    <w:rsid w:val="007301F5"/>
    <w:rsid w:val="00753C33"/>
    <w:rsid w:val="007735BB"/>
    <w:rsid w:val="00777A18"/>
    <w:rsid w:val="007A18C4"/>
    <w:rsid w:val="007B28D8"/>
    <w:rsid w:val="007C01C2"/>
    <w:rsid w:val="007C1B7F"/>
    <w:rsid w:val="007C2C9B"/>
    <w:rsid w:val="007D3CAD"/>
    <w:rsid w:val="007D75C3"/>
    <w:rsid w:val="007E11F8"/>
    <w:rsid w:val="007E220F"/>
    <w:rsid w:val="00836171"/>
    <w:rsid w:val="00857470"/>
    <w:rsid w:val="00861185"/>
    <w:rsid w:val="008855D6"/>
    <w:rsid w:val="00887E19"/>
    <w:rsid w:val="008B53CC"/>
    <w:rsid w:val="008E421D"/>
    <w:rsid w:val="0092789E"/>
    <w:rsid w:val="00932BA4"/>
    <w:rsid w:val="009434F5"/>
    <w:rsid w:val="0095621D"/>
    <w:rsid w:val="0097010B"/>
    <w:rsid w:val="009877D1"/>
    <w:rsid w:val="009C67B5"/>
    <w:rsid w:val="009D317F"/>
    <w:rsid w:val="009D36E7"/>
    <w:rsid w:val="009F161E"/>
    <w:rsid w:val="00A10369"/>
    <w:rsid w:val="00A241DB"/>
    <w:rsid w:val="00A5494D"/>
    <w:rsid w:val="00A61E7C"/>
    <w:rsid w:val="00A712BD"/>
    <w:rsid w:val="00A93079"/>
    <w:rsid w:val="00A95B92"/>
    <w:rsid w:val="00AA0598"/>
    <w:rsid w:val="00AB04FF"/>
    <w:rsid w:val="00AB6CE2"/>
    <w:rsid w:val="00AC1549"/>
    <w:rsid w:val="00AC761F"/>
    <w:rsid w:val="00AE058A"/>
    <w:rsid w:val="00AE5313"/>
    <w:rsid w:val="00B103F4"/>
    <w:rsid w:val="00B24065"/>
    <w:rsid w:val="00B249D9"/>
    <w:rsid w:val="00B84181"/>
    <w:rsid w:val="00B848F0"/>
    <w:rsid w:val="00B95B8D"/>
    <w:rsid w:val="00BF0D3A"/>
    <w:rsid w:val="00C238F7"/>
    <w:rsid w:val="00C41F25"/>
    <w:rsid w:val="00C42587"/>
    <w:rsid w:val="00C71143"/>
    <w:rsid w:val="00C7245C"/>
    <w:rsid w:val="00C8477E"/>
    <w:rsid w:val="00CC507E"/>
    <w:rsid w:val="00CD130A"/>
    <w:rsid w:val="00D5446E"/>
    <w:rsid w:val="00D571ED"/>
    <w:rsid w:val="00D62153"/>
    <w:rsid w:val="00D72D56"/>
    <w:rsid w:val="00D97230"/>
    <w:rsid w:val="00DB0E96"/>
    <w:rsid w:val="00DE5324"/>
    <w:rsid w:val="00DF343A"/>
    <w:rsid w:val="00E04555"/>
    <w:rsid w:val="00E23C75"/>
    <w:rsid w:val="00E53D20"/>
    <w:rsid w:val="00E921C6"/>
    <w:rsid w:val="00E957E4"/>
    <w:rsid w:val="00EB71A5"/>
    <w:rsid w:val="00EC1B76"/>
    <w:rsid w:val="00EF121B"/>
    <w:rsid w:val="00EF6CCD"/>
    <w:rsid w:val="00F07EDE"/>
    <w:rsid w:val="00F12041"/>
    <w:rsid w:val="00F342D8"/>
    <w:rsid w:val="00F36720"/>
    <w:rsid w:val="00F638F4"/>
    <w:rsid w:val="00FB1168"/>
    <w:rsid w:val="00FB12E1"/>
    <w:rsid w:val="00FB7783"/>
    <w:rsid w:val="00FC092D"/>
    <w:rsid w:val="00FE4847"/>
    <w:rsid w:val="00FF74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274FD"/>
  <w15:chartTrackingRefBased/>
  <w15:docId w15:val="{53037A53-4C7E-46EB-99A7-B1D118F7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31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761F"/>
    <w:pPr>
      <w:ind w:leftChars="200" w:left="480"/>
    </w:pPr>
  </w:style>
  <w:style w:type="paragraph" w:styleId="a5">
    <w:name w:val="header"/>
    <w:basedOn w:val="a"/>
    <w:link w:val="a6"/>
    <w:uiPriority w:val="99"/>
    <w:unhideWhenUsed/>
    <w:rsid w:val="00356FB6"/>
    <w:pPr>
      <w:tabs>
        <w:tab w:val="center" w:pos="4153"/>
        <w:tab w:val="right" w:pos="8306"/>
      </w:tabs>
      <w:snapToGrid w:val="0"/>
    </w:pPr>
    <w:rPr>
      <w:sz w:val="20"/>
      <w:szCs w:val="20"/>
    </w:rPr>
  </w:style>
  <w:style w:type="character" w:customStyle="1" w:styleId="a6">
    <w:name w:val="頁首 字元"/>
    <w:basedOn w:val="a0"/>
    <w:link w:val="a5"/>
    <w:uiPriority w:val="99"/>
    <w:rsid w:val="00356FB6"/>
    <w:rPr>
      <w:sz w:val="20"/>
      <w:szCs w:val="20"/>
    </w:rPr>
  </w:style>
  <w:style w:type="paragraph" w:styleId="a7">
    <w:name w:val="footer"/>
    <w:basedOn w:val="a"/>
    <w:link w:val="a8"/>
    <w:uiPriority w:val="99"/>
    <w:unhideWhenUsed/>
    <w:rsid w:val="00356FB6"/>
    <w:pPr>
      <w:tabs>
        <w:tab w:val="center" w:pos="4153"/>
        <w:tab w:val="right" w:pos="8306"/>
      </w:tabs>
      <w:snapToGrid w:val="0"/>
    </w:pPr>
    <w:rPr>
      <w:sz w:val="20"/>
      <w:szCs w:val="20"/>
    </w:rPr>
  </w:style>
  <w:style w:type="character" w:customStyle="1" w:styleId="a8">
    <w:name w:val="頁尾 字元"/>
    <w:basedOn w:val="a0"/>
    <w:link w:val="a7"/>
    <w:uiPriority w:val="99"/>
    <w:rsid w:val="00356FB6"/>
    <w:rPr>
      <w:sz w:val="20"/>
      <w:szCs w:val="20"/>
    </w:rPr>
  </w:style>
  <w:style w:type="paragraph" w:styleId="a9">
    <w:name w:val="Balloon Text"/>
    <w:basedOn w:val="a"/>
    <w:link w:val="aa"/>
    <w:uiPriority w:val="99"/>
    <w:semiHidden/>
    <w:unhideWhenUsed/>
    <w:rsid w:val="00A241D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241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79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D22DB-D606-43C3-B9C2-2F76AB53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1047</Words>
  <Characters>5969</Characters>
  <Application>Microsoft Office Word</Application>
  <DocSecurity>0</DocSecurity>
  <Lines>49</Lines>
  <Paragraphs>14</Paragraphs>
  <ScaleCrop>false</ScaleCrop>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張怡婷</dc:creator>
  <cp:keywords/>
  <dc:description/>
  <cp:lastModifiedBy>張怡婷</cp:lastModifiedBy>
  <cp:revision>2</cp:revision>
  <cp:lastPrinted>2021-09-01T06:59:00Z</cp:lastPrinted>
  <dcterms:created xsi:type="dcterms:W3CDTF">2021-10-27T10:02:00Z</dcterms:created>
  <dcterms:modified xsi:type="dcterms:W3CDTF">2021-10-27T10:02:00Z</dcterms:modified>
</cp:coreProperties>
</file>